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71" w:rsidRDefault="00FC22DB" w:rsidP="00B14C71">
      <w:pPr>
        <w:jc w:val="center"/>
        <w:rPr>
          <w:b/>
          <w:sz w:val="36"/>
          <w:szCs w:val="36"/>
        </w:rPr>
      </w:pPr>
      <w:bookmarkStart w:id="0" w:name="_GoBack"/>
      <w:bookmarkEnd w:id="0"/>
      <w:r w:rsidRPr="00B14C71">
        <w:rPr>
          <w:b/>
          <w:sz w:val="36"/>
          <w:szCs w:val="36"/>
        </w:rPr>
        <w:t>2021</w:t>
      </w:r>
      <w:r w:rsidRPr="00B14C71">
        <w:rPr>
          <w:b/>
          <w:sz w:val="36"/>
          <w:szCs w:val="36"/>
        </w:rPr>
        <w:t>年上海市位育中学网球特长生招生简章</w:t>
      </w:r>
    </w:p>
    <w:p w:rsidR="00B14C71" w:rsidRPr="00B14C71" w:rsidRDefault="00B14C71" w:rsidP="00B14C71">
      <w:pPr>
        <w:spacing w:line="480" w:lineRule="exact"/>
        <w:jc w:val="left"/>
        <w:rPr>
          <w:b/>
          <w:sz w:val="36"/>
          <w:szCs w:val="36"/>
        </w:rPr>
      </w:pPr>
      <w:r>
        <w:rPr>
          <w:rFonts w:hint="eastAsia"/>
          <w:b/>
          <w:sz w:val="36"/>
          <w:szCs w:val="36"/>
        </w:rPr>
        <w:t xml:space="preserve">  </w:t>
      </w:r>
      <w:r w:rsidR="00FC22DB" w:rsidRPr="00B14C71">
        <w:rPr>
          <w:sz w:val="28"/>
          <w:szCs w:val="28"/>
        </w:rPr>
        <w:t>按照</w:t>
      </w:r>
      <w:r w:rsidR="00811037">
        <w:rPr>
          <w:rFonts w:hint="eastAsia"/>
          <w:sz w:val="28"/>
          <w:szCs w:val="28"/>
        </w:rPr>
        <w:t>《</w:t>
      </w:r>
      <w:r w:rsidR="00FC22DB" w:rsidRPr="00B14C71">
        <w:rPr>
          <w:sz w:val="28"/>
          <w:szCs w:val="28"/>
        </w:rPr>
        <w:t>市教委</w:t>
      </w:r>
      <w:r w:rsidR="00FC22DB" w:rsidRPr="00B14C71">
        <w:rPr>
          <w:rFonts w:hint="eastAsia"/>
          <w:sz w:val="28"/>
          <w:szCs w:val="28"/>
        </w:rPr>
        <w:t>、</w:t>
      </w:r>
      <w:r w:rsidR="00FC22DB" w:rsidRPr="00B14C71">
        <w:rPr>
          <w:sz w:val="28"/>
          <w:szCs w:val="28"/>
        </w:rPr>
        <w:t>市体育局关于</w:t>
      </w:r>
      <w:r w:rsidR="00FC22DB" w:rsidRPr="00B14C71">
        <w:rPr>
          <w:sz w:val="28"/>
          <w:szCs w:val="28"/>
        </w:rPr>
        <w:t>2021</w:t>
      </w:r>
      <w:r w:rsidR="00FC22DB" w:rsidRPr="00B14C71">
        <w:rPr>
          <w:sz w:val="28"/>
          <w:szCs w:val="28"/>
        </w:rPr>
        <w:t>年本市普通高中阶段学校招收体育特长生工作</w:t>
      </w:r>
      <w:r w:rsidR="00811037">
        <w:rPr>
          <w:sz w:val="28"/>
          <w:szCs w:val="28"/>
        </w:rPr>
        <w:t>的</w:t>
      </w:r>
      <w:r w:rsidR="00FC22DB" w:rsidRPr="00B14C71">
        <w:rPr>
          <w:sz w:val="28"/>
          <w:szCs w:val="28"/>
        </w:rPr>
        <w:t>通知</w:t>
      </w:r>
      <w:r w:rsidR="00811037">
        <w:rPr>
          <w:rFonts w:hint="eastAsia"/>
          <w:sz w:val="28"/>
          <w:szCs w:val="28"/>
        </w:rPr>
        <w:t>》</w:t>
      </w:r>
      <w:r w:rsidR="00FC22DB" w:rsidRPr="00B14C71">
        <w:rPr>
          <w:sz w:val="28"/>
          <w:szCs w:val="28"/>
        </w:rPr>
        <w:t>精神</w:t>
      </w:r>
      <w:r w:rsidR="00FC22DB" w:rsidRPr="00B14C71">
        <w:rPr>
          <w:rFonts w:hint="eastAsia"/>
          <w:sz w:val="28"/>
          <w:szCs w:val="28"/>
        </w:rPr>
        <w:t>，</w:t>
      </w:r>
      <w:r w:rsidR="00FC22DB" w:rsidRPr="00B14C71">
        <w:rPr>
          <w:sz w:val="28"/>
          <w:szCs w:val="28"/>
        </w:rPr>
        <w:t>及区教育局</w:t>
      </w:r>
      <w:r w:rsidR="00FC22DB" w:rsidRPr="00B14C71">
        <w:rPr>
          <w:rFonts w:hint="eastAsia"/>
          <w:sz w:val="28"/>
          <w:szCs w:val="28"/>
        </w:rPr>
        <w:t>、</w:t>
      </w:r>
      <w:r w:rsidR="00FC22DB" w:rsidRPr="00B14C71">
        <w:rPr>
          <w:sz w:val="28"/>
          <w:szCs w:val="28"/>
        </w:rPr>
        <w:t>体育局相关实施要求</w:t>
      </w:r>
      <w:r w:rsidR="00FC22DB" w:rsidRPr="00B14C71">
        <w:rPr>
          <w:rFonts w:hint="eastAsia"/>
          <w:sz w:val="28"/>
          <w:szCs w:val="28"/>
        </w:rPr>
        <w:t>，</w:t>
      </w:r>
      <w:r w:rsidR="00FC22DB" w:rsidRPr="00B14C71">
        <w:rPr>
          <w:sz w:val="28"/>
          <w:szCs w:val="28"/>
        </w:rPr>
        <w:t>根据位育中学二线队伍梯队建设的实际需要</w:t>
      </w:r>
      <w:r w:rsidR="00FC22DB" w:rsidRPr="00B14C71">
        <w:rPr>
          <w:rFonts w:hint="eastAsia"/>
          <w:sz w:val="28"/>
          <w:szCs w:val="28"/>
        </w:rPr>
        <w:t>，</w:t>
      </w:r>
      <w:r w:rsidR="00FC22DB" w:rsidRPr="00B14C71">
        <w:rPr>
          <w:sz w:val="28"/>
          <w:szCs w:val="28"/>
        </w:rPr>
        <w:t>制定</w:t>
      </w:r>
      <w:r w:rsidR="00FC22DB" w:rsidRPr="00B14C71">
        <w:rPr>
          <w:sz w:val="28"/>
          <w:szCs w:val="28"/>
        </w:rPr>
        <w:t>2021</w:t>
      </w:r>
      <w:r w:rsidR="00FC22DB" w:rsidRPr="00B14C71">
        <w:rPr>
          <w:sz w:val="28"/>
          <w:szCs w:val="28"/>
        </w:rPr>
        <w:t>年位育中学网球特长生招生办法</w:t>
      </w:r>
      <w:r w:rsidR="00FC22DB" w:rsidRPr="00B14C71">
        <w:rPr>
          <w:rFonts w:hint="eastAsia"/>
          <w:sz w:val="28"/>
          <w:szCs w:val="28"/>
        </w:rPr>
        <w:t>。</w:t>
      </w:r>
    </w:p>
    <w:p w:rsidR="00896CAB" w:rsidRPr="00B14C71" w:rsidRDefault="00FC22DB" w:rsidP="00B14C71">
      <w:pPr>
        <w:spacing w:line="480" w:lineRule="exact"/>
        <w:ind w:left="1820" w:hangingChars="650" w:hanging="1820"/>
        <w:rPr>
          <w:sz w:val="28"/>
          <w:szCs w:val="28"/>
        </w:rPr>
      </w:pPr>
      <w:r w:rsidRPr="00B14C71">
        <w:rPr>
          <w:sz w:val="28"/>
          <w:szCs w:val="28"/>
        </w:rPr>
        <w:t>一</w:t>
      </w:r>
      <w:r w:rsidRPr="00B14C71">
        <w:rPr>
          <w:rFonts w:hint="eastAsia"/>
          <w:sz w:val="28"/>
          <w:szCs w:val="28"/>
        </w:rPr>
        <w:t>、</w:t>
      </w:r>
      <w:r w:rsidRPr="00B14C71">
        <w:rPr>
          <w:sz w:val="28"/>
          <w:szCs w:val="28"/>
        </w:rPr>
        <w:t>招生人数</w:t>
      </w:r>
      <w:r w:rsidRPr="00B14C71">
        <w:rPr>
          <w:rFonts w:hint="eastAsia"/>
          <w:sz w:val="28"/>
          <w:szCs w:val="28"/>
        </w:rPr>
        <w:t>：</w:t>
      </w:r>
      <w:r w:rsidRPr="00B14C71">
        <w:rPr>
          <w:sz w:val="28"/>
          <w:szCs w:val="28"/>
        </w:rPr>
        <w:t>2021</w:t>
      </w:r>
      <w:r w:rsidRPr="00B14C71">
        <w:rPr>
          <w:sz w:val="28"/>
          <w:szCs w:val="28"/>
        </w:rPr>
        <w:t>年位育中学网球特长生招生总人数不超过</w:t>
      </w:r>
      <w:r w:rsidRPr="00B14C71">
        <w:rPr>
          <w:sz w:val="28"/>
          <w:szCs w:val="28"/>
        </w:rPr>
        <w:t>5</w:t>
      </w:r>
      <w:r w:rsidRPr="00B14C71">
        <w:rPr>
          <w:sz w:val="28"/>
          <w:szCs w:val="28"/>
        </w:rPr>
        <w:t>人</w:t>
      </w:r>
      <w:r w:rsidRPr="00B14C71">
        <w:rPr>
          <w:rFonts w:hint="eastAsia"/>
          <w:sz w:val="28"/>
          <w:szCs w:val="28"/>
        </w:rPr>
        <w:t>（</w:t>
      </w:r>
      <w:r w:rsidRPr="00B14C71">
        <w:rPr>
          <w:sz w:val="28"/>
          <w:szCs w:val="28"/>
        </w:rPr>
        <w:t>含</w:t>
      </w:r>
      <w:r w:rsidRPr="00B14C71">
        <w:rPr>
          <w:sz w:val="28"/>
          <w:szCs w:val="28"/>
        </w:rPr>
        <w:t>5</w:t>
      </w:r>
      <w:r w:rsidRPr="00B14C71">
        <w:rPr>
          <w:sz w:val="28"/>
          <w:szCs w:val="28"/>
        </w:rPr>
        <w:t>人</w:t>
      </w:r>
      <w:r w:rsidRPr="00B14C71">
        <w:rPr>
          <w:rFonts w:hint="eastAsia"/>
          <w:sz w:val="28"/>
          <w:szCs w:val="28"/>
        </w:rPr>
        <w:t>），</w:t>
      </w:r>
      <w:r w:rsidRPr="00B14C71">
        <w:rPr>
          <w:sz w:val="28"/>
          <w:szCs w:val="28"/>
        </w:rPr>
        <w:t>视生源情况与要求定</w:t>
      </w:r>
      <w:r w:rsidRPr="00B14C71">
        <w:rPr>
          <w:rFonts w:hint="eastAsia"/>
          <w:sz w:val="28"/>
          <w:szCs w:val="28"/>
        </w:rPr>
        <w:t>。</w:t>
      </w:r>
    </w:p>
    <w:p w:rsidR="00896CAB" w:rsidRPr="00B14C71" w:rsidRDefault="00FC22DB" w:rsidP="00B14C71">
      <w:pPr>
        <w:spacing w:line="480" w:lineRule="exact"/>
        <w:ind w:left="1960" w:hangingChars="700" w:hanging="1960"/>
        <w:rPr>
          <w:sz w:val="28"/>
          <w:szCs w:val="28"/>
        </w:rPr>
      </w:pPr>
      <w:r w:rsidRPr="00B14C71">
        <w:rPr>
          <w:sz w:val="28"/>
          <w:szCs w:val="28"/>
        </w:rPr>
        <w:t>二</w:t>
      </w:r>
      <w:r w:rsidRPr="00B14C71">
        <w:rPr>
          <w:rFonts w:hint="eastAsia"/>
          <w:sz w:val="28"/>
          <w:szCs w:val="28"/>
        </w:rPr>
        <w:t>、</w:t>
      </w:r>
      <w:r w:rsidRPr="00B14C71">
        <w:rPr>
          <w:sz w:val="28"/>
          <w:szCs w:val="28"/>
        </w:rPr>
        <w:t>报名时间</w:t>
      </w:r>
      <w:r w:rsidRPr="00B14C71">
        <w:rPr>
          <w:rFonts w:hint="eastAsia"/>
          <w:sz w:val="28"/>
          <w:szCs w:val="28"/>
        </w:rPr>
        <w:t>：</w:t>
      </w:r>
      <w:r w:rsidRPr="00B14C71">
        <w:rPr>
          <w:sz w:val="28"/>
          <w:szCs w:val="28"/>
        </w:rPr>
        <w:t>2021</w:t>
      </w:r>
      <w:r w:rsidRPr="00B14C71">
        <w:rPr>
          <w:sz w:val="28"/>
          <w:szCs w:val="28"/>
        </w:rPr>
        <w:t>年</w:t>
      </w:r>
      <w:r w:rsidR="00B14C71" w:rsidRPr="00B14C71">
        <w:rPr>
          <w:rFonts w:hint="eastAsia"/>
          <w:color w:val="FF0000"/>
          <w:sz w:val="28"/>
          <w:szCs w:val="28"/>
          <w:u w:val="single"/>
        </w:rPr>
        <w:t xml:space="preserve"> </w:t>
      </w:r>
      <w:r w:rsidRPr="00B14C71">
        <w:rPr>
          <w:color w:val="FF0000"/>
          <w:sz w:val="28"/>
          <w:szCs w:val="28"/>
          <w:u w:val="single"/>
        </w:rPr>
        <w:t>3</w:t>
      </w:r>
      <w:r w:rsidRPr="00B14C71">
        <w:rPr>
          <w:sz w:val="28"/>
          <w:szCs w:val="28"/>
        </w:rPr>
        <w:t>月</w:t>
      </w:r>
      <w:r w:rsidR="00B14C71" w:rsidRPr="00B14C71">
        <w:rPr>
          <w:rFonts w:hint="eastAsia"/>
          <w:color w:val="FF0000"/>
          <w:sz w:val="28"/>
          <w:szCs w:val="28"/>
          <w:u w:val="single"/>
        </w:rPr>
        <w:t xml:space="preserve"> </w:t>
      </w:r>
      <w:r w:rsidRPr="00B14C71">
        <w:rPr>
          <w:color w:val="FF0000"/>
          <w:sz w:val="28"/>
          <w:szCs w:val="28"/>
          <w:u w:val="single"/>
        </w:rPr>
        <w:t>26</w:t>
      </w:r>
      <w:r w:rsidRPr="00B14C71">
        <w:rPr>
          <w:sz w:val="28"/>
          <w:szCs w:val="28"/>
        </w:rPr>
        <w:t>日</w:t>
      </w:r>
      <w:r w:rsidR="00B14C71" w:rsidRPr="00B14C71">
        <w:rPr>
          <w:rFonts w:hint="eastAsia"/>
          <w:color w:val="FF0000"/>
          <w:sz w:val="28"/>
          <w:szCs w:val="28"/>
          <w:u w:val="single"/>
        </w:rPr>
        <w:t xml:space="preserve"> </w:t>
      </w:r>
      <w:r w:rsidRPr="00B14C71">
        <w:rPr>
          <w:color w:val="FF0000"/>
          <w:sz w:val="28"/>
          <w:szCs w:val="28"/>
          <w:u w:val="single"/>
        </w:rPr>
        <w:t>9</w:t>
      </w:r>
      <w:r w:rsidRPr="00B14C71">
        <w:rPr>
          <w:rFonts w:hint="eastAsia"/>
          <w:color w:val="FF0000"/>
          <w:sz w:val="28"/>
          <w:szCs w:val="28"/>
          <w:u w:val="single"/>
        </w:rPr>
        <w:t>：</w:t>
      </w:r>
      <w:r w:rsidRPr="00B14C71">
        <w:rPr>
          <w:color w:val="FF0000"/>
          <w:sz w:val="28"/>
          <w:szCs w:val="28"/>
          <w:u w:val="single"/>
        </w:rPr>
        <w:t>00</w:t>
      </w:r>
      <w:r w:rsidRPr="00B14C71">
        <w:rPr>
          <w:sz w:val="28"/>
          <w:szCs w:val="28"/>
        </w:rPr>
        <w:t>至</w:t>
      </w:r>
      <w:r w:rsidRPr="00B14C71">
        <w:rPr>
          <w:sz w:val="28"/>
          <w:szCs w:val="28"/>
        </w:rPr>
        <w:t>2021</w:t>
      </w:r>
      <w:r w:rsidRPr="00B14C71">
        <w:rPr>
          <w:sz w:val="28"/>
          <w:szCs w:val="28"/>
        </w:rPr>
        <w:t>年</w:t>
      </w:r>
      <w:r w:rsidR="00B14C71" w:rsidRPr="00B14C71">
        <w:rPr>
          <w:rFonts w:hint="eastAsia"/>
          <w:color w:val="FF0000"/>
          <w:sz w:val="28"/>
          <w:szCs w:val="28"/>
          <w:u w:val="single"/>
        </w:rPr>
        <w:t xml:space="preserve"> </w:t>
      </w:r>
      <w:r w:rsidRPr="00B14C71">
        <w:rPr>
          <w:color w:val="FF0000"/>
          <w:sz w:val="28"/>
          <w:szCs w:val="28"/>
          <w:u w:val="single"/>
        </w:rPr>
        <w:t>4</w:t>
      </w:r>
      <w:r w:rsidRPr="00B14C71">
        <w:rPr>
          <w:sz w:val="28"/>
          <w:szCs w:val="28"/>
        </w:rPr>
        <w:t>月</w:t>
      </w:r>
      <w:r w:rsidR="00B14C71" w:rsidRPr="00B14C71">
        <w:rPr>
          <w:rFonts w:hint="eastAsia"/>
          <w:color w:val="FF0000"/>
          <w:sz w:val="28"/>
          <w:szCs w:val="28"/>
          <w:u w:val="single"/>
        </w:rPr>
        <w:t xml:space="preserve"> </w:t>
      </w:r>
      <w:r w:rsidRPr="00B14C71">
        <w:rPr>
          <w:color w:val="FF0000"/>
          <w:sz w:val="28"/>
          <w:szCs w:val="28"/>
          <w:u w:val="single"/>
        </w:rPr>
        <w:t>2</w:t>
      </w:r>
      <w:r w:rsidRPr="00B14C71">
        <w:rPr>
          <w:sz w:val="28"/>
          <w:szCs w:val="28"/>
        </w:rPr>
        <w:t>日</w:t>
      </w:r>
      <w:r w:rsidRPr="00B14C71">
        <w:rPr>
          <w:color w:val="FF0000"/>
          <w:sz w:val="28"/>
          <w:szCs w:val="28"/>
          <w:u w:val="single"/>
        </w:rPr>
        <w:t>18</w:t>
      </w:r>
      <w:r w:rsidRPr="00B14C71">
        <w:rPr>
          <w:rFonts w:hint="eastAsia"/>
          <w:color w:val="FF0000"/>
          <w:sz w:val="28"/>
          <w:szCs w:val="28"/>
          <w:u w:val="single"/>
        </w:rPr>
        <w:t>：</w:t>
      </w:r>
      <w:r w:rsidRPr="00B14C71">
        <w:rPr>
          <w:color w:val="FF0000"/>
          <w:sz w:val="28"/>
          <w:szCs w:val="28"/>
          <w:u w:val="single"/>
        </w:rPr>
        <w:t>00</w:t>
      </w:r>
      <w:r w:rsidRPr="00B14C71">
        <w:rPr>
          <w:sz w:val="28"/>
          <w:szCs w:val="28"/>
        </w:rPr>
        <w:t>止</w:t>
      </w:r>
      <w:r w:rsidRPr="00B14C71">
        <w:rPr>
          <w:rFonts w:hint="eastAsia"/>
          <w:sz w:val="28"/>
          <w:szCs w:val="28"/>
        </w:rPr>
        <w:t>。</w:t>
      </w:r>
    </w:p>
    <w:p w:rsidR="00E27D12" w:rsidRDefault="00FC22DB" w:rsidP="00E27D12">
      <w:pPr>
        <w:spacing w:line="480" w:lineRule="exact"/>
        <w:rPr>
          <w:sz w:val="28"/>
          <w:szCs w:val="28"/>
        </w:rPr>
      </w:pPr>
      <w:r w:rsidRPr="00B14C71">
        <w:rPr>
          <w:sz w:val="28"/>
          <w:szCs w:val="28"/>
        </w:rPr>
        <w:t>三</w:t>
      </w:r>
      <w:r w:rsidRPr="00B14C71">
        <w:rPr>
          <w:rFonts w:hint="eastAsia"/>
          <w:sz w:val="28"/>
          <w:szCs w:val="28"/>
        </w:rPr>
        <w:t>、</w:t>
      </w:r>
      <w:r w:rsidRPr="00B14C71">
        <w:rPr>
          <w:sz w:val="28"/>
          <w:szCs w:val="28"/>
        </w:rPr>
        <w:t>报名条件</w:t>
      </w:r>
      <w:r w:rsidRPr="00B14C71">
        <w:rPr>
          <w:rFonts w:hint="eastAsia"/>
          <w:sz w:val="28"/>
          <w:szCs w:val="28"/>
        </w:rPr>
        <w:t>：</w:t>
      </w:r>
    </w:p>
    <w:p w:rsidR="00896CAB" w:rsidRPr="00B14C71" w:rsidRDefault="00FC22DB" w:rsidP="00E27D12">
      <w:pPr>
        <w:spacing w:line="480" w:lineRule="exact"/>
        <w:ind w:left="140" w:hangingChars="50" w:hanging="140"/>
        <w:rPr>
          <w:sz w:val="28"/>
          <w:szCs w:val="28"/>
        </w:rPr>
      </w:pPr>
      <w:r w:rsidRPr="00B14C71">
        <w:rPr>
          <w:sz w:val="28"/>
          <w:szCs w:val="28"/>
        </w:rPr>
        <w:t>（一）具备</w:t>
      </w:r>
      <w:r w:rsidRPr="00B14C71">
        <w:rPr>
          <w:sz w:val="28"/>
          <w:szCs w:val="28"/>
        </w:rPr>
        <w:t>2021</w:t>
      </w:r>
      <w:r w:rsidRPr="00B14C71">
        <w:rPr>
          <w:sz w:val="28"/>
          <w:szCs w:val="28"/>
        </w:rPr>
        <w:t>年报考本市高中阶段学校资格的应届初中毕业生、结业生和</w:t>
      </w:r>
      <w:r w:rsidRPr="00B14C71">
        <w:rPr>
          <w:sz w:val="28"/>
          <w:szCs w:val="28"/>
        </w:rPr>
        <w:t>18</w:t>
      </w:r>
      <w:r w:rsidRPr="00B14C71">
        <w:rPr>
          <w:sz w:val="28"/>
          <w:szCs w:val="28"/>
        </w:rPr>
        <w:t>周岁以下（</w:t>
      </w:r>
      <w:r w:rsidRPr="00B14C71">
        <w:rPr>
          <w:sz w:val="28"/>
          <w:szCs w:val="28"/>
        </w:rPr>
        <w:t>2003</w:t>
      </w:r>
      <w:r w:rsidRPr="00B14C71">
        <w:rPr>
          <w:sz w:val="28"/>
          <w:szCs w:val="28"/>
        </w:rPr>
        <w:t>年</w:t>
      </w:r>
      <w:r w:rsidRPr="00B14C71">
        <w:rPr>
          <w:sz w:val="28"/>
          <w:szCs w:val="28"/>
        </w:rPr>
        <w:t>9</w:t>
      </w:r>
      <w:r w:rsidRPr="00B14C71">
        <w:rPr>
          <w:sz w:val="28"/>
          <w:szCs w:val="28"/>
        </w:rPr>
        <w:t>月</w:t>
      </w:r>
      <w:r w:rsidRPr="00B14C71">
        <w:rPr>
          <w:sz w:val="28"/>
          <w:szCs w:val="28"/>
        </w:rPr>
        <w:t>1</w:t>
      </w:r>
      <w:r w:rsidRPr="00B14C71">
        <w:rPr>
          <w:sz w:val="28"/>
          <w:szCs w:val="28"/>
        </w:rPr>
        <w:t>日以后出生）的往届初中毕业生、结业生（非高中阶段学校在读生），并须参加全市统一组织的初中毕业生学业考试。</w:t>
      </w:r>
    </w:p>
    <w:p w:rsidR="00896CAB" w:rsidRPr="00B14C71" w:rsidRDefault="00FC22DB" w:rsidP="00E27D12">
      <w:pPr>
        <w:spacing w:line="480" w:lineRule="exact"/>
        <w:ind w:left="140" w:hangingChars="50" w:hanging="140"/>
        <w:rPr>
          <w:sz w:val="28"/>
          <w:szCs w:val="28"/>
        </w:rPr>
      </w:pPr>
      <w:r w:rsidRPr="00B14C71">
        <w:rPr>
          <w:sz w:val="28"/>
          <w:szCs w:val="28"/>
        </w:rPr>
        <w:t>（二）参加系统体育训练，在市青少年训练管理中心正式办理注册手续</w:t>
      </w:r>
      <w:r w:rsidRPr="00B14C71">
        <w:rPr>
          <w:sz w:val="28"/>
          <w:szCs w:val="28"/>
        </w:rPr>
        <w:t>2</w:t>
      </w:r>
      <w:r w:rsidRPr="00B14C71">
        <w:rPr>
          <w:sz w:val="28"/>
          <w:szCs w:val="28"/>
        </w:rPr>
        <w:t>年以上，并持有参赛证。</w:t>
      </w:r>
    </w:p>
    <w:p w:rsidR="00896CAB" w:rsidRPr="00B14C71" w:rsidRDefault="00FC22DB" w:rsidP="00E27D12">
      <w:pPr>
        <w:spacing w:line="480" w:lineRule="exact"/>
        <w:ind w:left="140" w:hangingChars="50" w:hanging="140"/>
        <w:rPr>
          <w:sz w:val="28"/>
          <w:szCs w:val="28"/>
        </w:rPr>
      </w:pPr>
      <w:r w:rsidRPr="00B14C71">
        <w:rPr>
          <w:sz w:val="28"/>
          <w:szCs w:val="28"/>
        </w:rPr>
        <w:t>（三）符合上述条件，并在义务教育阶段八、九年级具备以下条件之一者可填写《上海市普通高中阶段学校招收体育特长生申报表》（以下简称《申报表》，见附件</w:t>
      </w:r>
      <w:r w:rsidRPr="00B14C71">
        <w:rPr>
          <w:sz w:val="28"/>
          <w:szCs w:val="28"/>
        </w:rPr>
        <w:t>1</w:t>
      </w:r>
      <w:r w:rsidRPr="00B14C71">
        <w:rPr>
          <w:sz w:val="28"/>
          <w:szCs w:val="28"/>
        </w:rPr>
        <w:t>）参加报名。</w:t>
      </w:r>
    </w:p>
    <w:p w:rsidR="00896CAB" w:rsidRPr="00B14C71" w:rsidRDefault="000C5189" w:rsidP="00E27D12">
      <w:pPr>
        <w:spacing w:line="480" w:lineRule="exact"/>
        <w:ind w:leftChars="67" w:left="141"/>
        <w:rPr>
          <w:sz w:val="28"/>
          <w:szCs w:val="28"/>
        </w:rPr>
      </w:pPr>
      <w:r>
        <w:rPr>
          <w:rFonts w:hint="eastAsia"/>
          <w:sz w:val="28"/>
          <w:szCs w:val="28"/>
        </w:rPr>
        <w:t>1</w:t>
      </w:r>
      <w:r>
        <w:rPr>
          <w:rFonts w:hint="eastAsia"/>
          <w:sz w:val="28"/>
          <w:szCs w:val="28"/>
        </w:rPr>
        <w:t>、</w:t>
      </w:r>
      <w:r w:rsidR="00FC22DB" w:rsidRPr="00B14C71">
        <w:rPr>
          <w:sz w:val="28"/>
          <w:szCs w:val="28"/>
        </w:rPr>
        <w:t>获得市教委、市体育局认可的并与招收学校项目对口的市级及以上正式</w:t>
      </w:r>
      <w:r w:rsidR="00172CC6">
        <w:rPr>
          <w:rFonts w:hint="eastAsia"/>
          <w:sz w:val="28"/>
          <w:szCs w:val="28"/>
        </w:rPr>
        <w:t>网球</w:t>
      </w:r>
      <w:r w:rsidR="00FC22DB" w:rsidRPr="00B14C71">
        <w:rPr>
          <w:sz w:val="28"/>
          <w:szCs w:val="28"/>
        </w:rPr>
        <w:t>比赛个人项目前</w:t>
      </w:r>
      <w:r w:rsidR="00FC22DB" w:rsidRPr="00B14C71">
        <w:rPr>
          <w:sz w:val="28"/>
          <w:szCs w:val="28"/>
        </w:rPr>
        <w:t>5</w:t>
      </w:r>
      <w:r w:rsidR="00FC22DB" w:rsidRPr="00B14C71">
        <w:rPr>
          <w:sz w:val="28"/>
          <w:szCs w:val="28"/>
        </w:rPr>
        <w:t>名的学生。</w:t>
      </w:r>
    </w:p>
    <w:p w:rsidR="00896CAB" w:rsidRPr="00B14C71" w:rsidRDefault="000C5189" w:rsidP="00E27D12">
      <w:pPr>
        <w:spacing w:line="480" w:lineRule="exact"/>
        <w:ind w:leftChars="67" w:left="141"/>
        <w:rPr>
          <w:sz w:val="28"/>
          <w:szCs w:val="28"/>
        </w:rPr>
      </w:pPr>
      <w:r>
        <w:rPr>
          <w:sz w:val="28"/>
          <w:szCs w:val="28"/>
        </w:rPr>
        <w:t>2</w:t>
      </w:r>
      <w:r>
        <w:rPr>
          <w:rFonts w:hint="eastAsia"/>
          <w:sz w:val="28"/>
          <w:szCs w:val="28"/>
        </w:rPr>
        <w:t>、</w:t>
      </w:r>
      <w:r w:rsidR="00FC22DB" w:rsidRPr="00B14C71">
        <w:rPr>
          <w:sz w:val="28"/>
          <w:szCs w:val="28"/>
        </w:rPr>
        <w:t>获得本市由各区教育、体育部门举办的并与招收学校项目对口的区级正式</w:t>
      </w:r>
      <w:r w:rsidR="00172CC6">
        <w:rPr>
          <w:rFonts w:hint="eastAsia"/>
          <w:sz w:val="28"/>
          <w:szCs w:val="28"/>
        </w:rPr>
        <w:t>网球</w:t>
      </w:r>
      <w:r w:rsidR="00FC22DB" w:rsidRPr="00B14C71">
        <w:rPr>
          <w:sz w:val="28"/>
          <w:szCs w:val="28"/>
        </w:rPr>
        <w:t>比赛个人项目第</w:t>
      </w:r>
      <w:r w:rsidR="00FC22DB" w:rsidRPr="00B14C71">
        <w:rPr>
          <w:sz w:val="28"/>
          <w:szCs w:val="28"/>
        </w:rPr>
        <w:t>1</w:t>
      </w:r>
      <w:r w:rsidR="00FC22DB" w:rsidRPr="00B14C71">
        <w:rPr>
          <w:sz w:val="28"/>
          <w:szCs w:val="28"/>
        </w:rPr>
        <w:t>名的学生，</w:t>
      </w:r>
    </w:p>
    <w:p w:rsidR="00896CAB" w:rsidRPr="00B14C71" w:rsidRDefault="000C5189" w:rsidP="00E27D12">
      <w:pPr>
        <w:spacing w:line="480" w:lineRule="exact"/>
        <w:ind w:leftChars="67" w:left="141"/>
        <w:rPr>
          <w:sz w:val="28"/>
          <w:szCs w:val="28"/>
        </w:rPr>
      </w:pPr>
      <w:r>
        <w:rPr>
          <w:sz w:val="28"/>
          <w:szCs w:val="28"/>
        </w:rPr>
        <w:t>3</w:t>
      </w:r>
      <w:r>
        <w:rPr>
          <w:rFonts w:hint="eastAsia"/>
          <w:sz w:val="28"/>
          <w:szCs w:val="28"/>
        </w:rPr>
        <w:t>、</w:t>
      </w:r>
      <w:r w:rsidR="00FC22DB" w:rsidRPr="00B14C71">
        <w:rPr>
          <w:sz w:val="28"/>
          <w:szCs w:val="28"/>
        </w:rPr>
        <w:t>经市体教结合工作领导小组办公室组织项目专家组测试认定确有很大发展潜力的少数体育后备人才。</w:t>
      </w:r>
    </w:p>
    <w:p w:rsidR="00896CAB" w:rsidRPr="00B14C71" w:rsidRDefault="00FC22DB" w:rsidP="00B14C71">
      <w:pPr>
        <w:spacing w:line="480" w:lineRule="exact"/>
        <w:rPr>
          <w:sz w:val="28"/>
          <w:szCs w:val="28"/>
        </w:rPr>
      </w:pPr>
      <w:r w:rsidRPr="00B14C71">
        <w:rPr>
          <w:sz w:val="28"/>
          <w:szCs w:val="28"/>
        </w:rPr>
        <w:t>四</w:t>
      </w:r>
      <w:r w:rsidRPr="00B14C71">
        <w:rPr>
          <w:rFonts w:hint="eastAsia"/>
          <w:sz w:val="28"/>
          <w:szCs w:val="28"/>
        </w:rPr>
        <w:t>、</w:t>
      </w:r>
      <w:r w:rsidRPr="00B14C71">
        <w:rPr>
          <w:sz w:val="28"/>
          <w:szCs w:val="28"/>
        </w:rPr>
        <w:t>测试时间与地点</w:t>
      </w:r>
      <w:r w:rsidRPr="00B14C71">
        <w:rPr>
          <w:rFonts w:hint="eastAsia"/>
          <w:sz w:val="28"/>
          <w:szCs w:val="28"/>
        </w:rPr>
        <w:t>：</w:t>
      </w:r>
    </w:p>
    <w:p w:rsidR="00896CAB" w:rsidRPr="00B14C71" w:rsidRDefault="00FC22DB" w:rsidP="00E27D12">
      <w:pPr>
        <w:spacing w:line="480" w:lineRule="exact"/>
        <w:rPr>
          <w:sz w:val="28"/>
          <w:szCs w:val="28"/>
        </w:rPr>
      </w:pPr>
      <w:r w:rsidRPr="00B14C71">
        <w:rPr>
          <w:rFonts w:hint="eastAsia"/>
          <w:sz w:val="28"/>
          <w:szCs w:val="28"/>
        </w:rPr>
        <w:t>（</w:t>
      </w:r>
      <w:r w:rsidRPr="00B14C71">
        <w:rPr>
          <w:sz w:val="28"/>
          <w:szCs w:val="28"/>
        </w:rPr>
        <w:t>一</w:t>
      </w:r>
      <w:r w:rsidR="00811037">
        <w:rPr>
          <w:rFonts w:hint="eastAsia"/>
          <w:sz w:val="28"/>
          <w:szCs w:val="28"/>
        </w:rPr>
        <w:t>）</w:t>
      </w:r>
      <w:r w:rsidRPr="00B14C71">
        <w:rPr>
          <w:sz w:val="28"/>
          <w:szCs w:val="28"/>
        </w:rPr>
        <w:t>本市学生参加位育中学测试时间与地点</w:t>
      </w:r>
      <w:r w:rsidRPr="00B14C71">
        <w:rPr>
          <w:rFonts w:hint="eastAsia"/>
          <w:sz w:val="28"/>
          <w:szCs w:val="28"/>
        </w:rPr>
        <w:t>：</w:t>
      </w:r>
    </w:p>
    <w:p w:rsidR="00431799" w:rsidRDefault="000C5189" w:rsidP="00E27D12">
      <w:pPr>
        <w:spacing w:line="480" w:lineRule="exact"/>
        <w:ind w:leftChars="134" w:left="1401" w:hangingChars="400" w:hanging="1120"/>
        <w:rPr>
          <w:rFonts w:hint="eastAsia"/>
          <w:sz w:val="28"/>
          <w:szCs w:val="28"/>
        </w:rPr>
      </w:pPr>
      <w:r>
        <w:rPr>
          <w:sz w:val="28"/>
          <w:szCs w:val="28"/>
        </w:rPr>
        <w:t>1</w:t>
      </w:r>
      <w:r>
        <w:rPr>
          <w:rFonts w:hint="eastAsia"/>
          <w:sz w:val="28"/>
          <w:szCs w:val="28"/>
        </w:rPr>
        <w:t>、</w:t>
      </w:r>
      <w:r w:rsidR="00FC22DB" w:rsidRPr="00B14C71">
        <w:rPr>
          <w:sz w:val="28"/>
          <w:szCs w:val="28"/>
        </w:rPr>
        <w:t>时间</w:t>
      </w:r>
      <w:r w:rsidR="00FC22DB" w:rsidRPr="00B14C71">
        <w:rPr>
          <w:rFonts w:hint="eastAsia"/>
          <w:sz w:val="28"/>
          <w:szCs w:val="28"/>
        </w:rPr>
        <w:t>：</w:t>
      </w:r>
      <w:r w:rsidR="00FC22DB" w:rsidRPr="00B14C71">
        <w:rPr>
          <w:sz w:val="28"/>
          <w:szCs w:val="28"/>
        </w:rPr>
        <w:t>2021</w:t>
      </w:r>
      <w:r w:rsidR="00FC22DB" w:rsidRPr="00B14C71">
        <w:rPr>
          <w:sz w:val="28"/>
          <w:szCs w:val="28"/>
        </w:rPr>
        <w:t>年</w:t>
      </w:r>
      <w:r w:rsidR="00B14C71" w:rsidRPr="00B14C71">
        <w:rPr>
          <w:rFonts w:hint="eastAsia"/>
          <w:color w:val="FF0000"/>
          <w:sz w:val="28"/>
          <w:szCs w:val="28"/>
          <w:u w:val="single"/>
        </w:rPr>
        <w:t xml:space="preserve"> </w:t>
      </w:r>
      <w:r w:rsidR="00FC22DB" w:rsidRPr="00B14C71">
        <w:rPr>
          <w:color w:val="FF0000"/>
          <w:sz w:val="28"/>
          <w:szCs w:val="28"/>
          <w:u w:val="single"/>
        </w:rPr>
        <w:t>4</w:t>
      </w:r>
      <w:r w:rsidR="00FC22DB" w:rsidRPr="00B14C71">
        <w:rPr>
          <w:sz w:val="28"/>
          <w:szCs w:val="28"/>
        </w:rPr>
        <w:t>月</w:t>
      </w:r>
      <w:r w:rsidR="00B14C71" w:rsidRPr="00B14C71">
        <w:rPr>
          <w:rFonts w:hint="eastAsia"/>
          <w:color w:val="FF0000"/>
          <w:sz w:val="28"/>
          <w:szCs w:val="28"/>
          <w:u w:val="single"/>
        </w:rPr>
        <w:t xml:space="preserve"> 4</w:t>
      </w:r>
      <w:r w:rsidR="00FC22DB" w:rsidRPr="00B14C71">
        <w:rPr>
          <w:sz w:val="28"/>
          <w:szCs w:val="28"/>
        </w:rPr>
        <w:t>日</w:t>
      </w:r>
      <w:r w:rsidR="009301A9">
        <w:rPr>
          <w:sz w:val="28"/>
          <w:szCs w:val="28"/>
        </w:rPr>
        <w:t>上午</w:t>
      </w:r>
      <w:r w:rsidR="00B14C71">
        <w:rPr>
          <w:rFonts w:hint="eastAsia"/>
          <w:sz w:val="28"/>
          <w:szCs w:val="28"/>
        </w:rPr>
        <w:t xml:space="preserve"> </w:t>
      </w:r>
      <w:r w:rsidR="00FC22DB" w:rsidRPr="00B14C71">
        <w:rPr>
          <w:sz w:val="28"/>
          <w:szCs w:val="28"/>
        </w:rPr>
        <w:t>9</w:t>
      </w:r>
      <w:r w:rsidR="00FC22DB" w:rsidRPr="00B14C71">
        <w:rPr>
          <w:rFonts w:hint="eastAsia"/>
          <w:sz w:val="28"/>
          <w:szCs w:val="28"/>
        </w:rPr>
        <w:t>：</w:t>
      </w:r>
      <w:r w:rsidR="00FC22DB" w:rsidRPr="00B14C71">
        <w:rPr>
          <w:sz w:val="28"/>
          <w:szCs w:val="28"/>
        </w:rPr>
        <w:t>30</w:t>
      </w:r>
      <w:r w:rsidR="00FC22DB" w:rsidRPr="00B14C71">
        <w:rPr>
          <w:rFonts w:hint="eastAsia"/>
          <w:sz w:val="28"/>
          <w:szCs w:val="28"/>
        </w:rPr>
        <w:t>。</w:t>
      </w:r>
      <w:r w:rsidR="00FC22DB" w:rsidRPr="00B14C71">
        <w:rPr>
          <w:sz w:val="28"/>
          <w:szCs w:val="28"/>
        </w:rPr>
        <w:t>考生提前</w:t>
      </w:r>
      <w:r w:rsidR="00FC22DB" w:rsidRPr="00B14C71">
        <w:rPr>
          <w:color w:val="FF0000"/>
          <w:sz w:val="28"/>
          <w:szCs w:val="28"/>
        </w:rPr>
        <w:t>30</w:t>
      </w:r>
      <w:r w:rsidR="00FC22DB" w:rsidRPr="00B14C71">
        <w:rPr>
          <w:color w:val="FF0000"/>
          <w:sz w:val="28"/>
          <w:szCs w:val="28"/>
        </w:rPr>
        <w:t>分钟</w:t>
      </w:r>
      <w:r w:rsidR="00FC22DB" w:rsidRPr="00B14C71">
        <w:rPr>
          <w:sz w:val="28"/>
          <w:szCs w:val="28"/>
        </w:rPr>
        <w:t>报到</w:t>
      </w:r>
      <w:r w:rsidR="00431799">
        <w:rPr>
          <w:rFonts w:hint="eastAsia"/>
          <w:sz w:val="28"/>
          <w:szCs w:val="28"/>
        </w:rPr>
        <w:t>，</w:t>
      </w:r>
    </w:p>
    <w:p w:rsidR="00896CAB" w:rsidRPr="00B14C71" w:rsidRDefault="00FC22DB" w:rsidP="00E27D12">
      <w:pPr>
        <w:spacing w:line="480" w:lineRule="exact"/>
        <w:ind w:leftChars="134" w:left="1401" w:hangingChars="400" w:hanging="1120"/>
        <w:rPr>
          <w:sz w:val="28"/>
          <w:szCs w:val="28"/>
        </w:rPr>
      </w:pPr>
      <w:r w:rsidRPr="00B14C71">
        <w:rPr>
          <w:sz w:val="28"/>
          <w:szCs w:val="28"/>
        </w:rPr>
        <w:lastRenderedPageBreak/>
        <w:t>超过规定测试开始时间</w:t>
      </w:r>
      <w:r w:rsidRPr="00B14C71">
        <w:rPr>
          <w:rFonts w:hint="eastAsia"/>
          <w:sz w:val="28"/>
          <w:szCs w:val="28"/>
        </w:rPr>
        <w:t>，</w:t>
      </w:r>
      <w:r w:rsidRPr="00B14C71">
        <w:rPr>
          <w:sz w:val="28"/>
          <w:szCs w:val="28"/>
        </w:rPr>
        <w:t>作弃权处理</w:t>
      </w:r>
      <w:r w:rsidRPr="00B14C71">
        <w:rPr>
          <w:rFonts w:hint="eastAsia"/>
          <w:sz w:val="28"/>
          <w:szCs w:val="28"/>
        </w:rPr>
        <w:t>。</w:t>
      </w:r>
    </w:p>
    <w:p w:rsidR="00896CAB" w:rsidRPr="00B14C71" w:rsidRDefault="000C5189" w:rsidP="00B14C71">
      <w:pPr>
        <w:spacing w:line="480" w:lineRule="exact"/>
        <w:ind w:firstLineChars="100" w:firstLine="280"/>
        <w:rPr>
          <w:sz w:val="28"/>
          <w:szCs w:val="28"/>
        </w:rPr>
      </w:pPr>
      <w:r>
        <w:rPr>
          <w:sz w:val="28"/>
          <w:szCs w:val="28"/>
        </w:rPr>
        <w:t>2</w:t>
      </w:r>
      <w:r>
        <w:rPr>
          <w:rFonts w:hint="eastAsia"/>
          <w:sz w:val="28"/>
          <w:szCs w:val="28"/>
        </w:rPr>
        <w:t>、</w:t>
      </w:r>
      <w:r w:rsidR="00FC22DB" w:rsidRPr="00B14C71">
        <w:rPr>
          <w:sz w:val="28"/>
          <w:szCs w:val="28"/>
        </w:rPr>
        <w:t>地点</w:t>
      </w:r>
      <w:r w:rsidR="00FC22DB" w:rsidRPr="00B14C71">
        <w:rPr>
          <w:rFonts w:hint="eastAsia"/>
          <w:sz w:val="28"/>
          <w:szCs w:val="28"/>
        </w:rPr>
        <w:t>：</w:t>
      </w:r>
      <w:r w:rsidR="00FC22DB" w:rsidRPr="00B14C71">
        <w:rPr>
          <w:sz w:val="28"/>
          <w:szCs w:val="28"/>
        </w:rPr>
        <w:t>上海市位育中学</w:t>
      </w:r>
      <w:r w:rsidR="00FC22DB" w:rsidRPr="00B14C71">
        <w:rPr>
          <w:rFonts w:hint="eastAsia"/>
          <w:sz w:val="28"/>
          <w:szCs w:val="28"/>
        </w:rPr>
        <w:t>（</w:t>
      </w:r>
      <w:r w:rsidR="00FC22DB" w:rsidRPr="00B14C71">
        <w:rPr>
          <w:sz w:val="28"/>
          <w:szCs w:val="28"/>
        </w:rPr>
        <w:t>徐汇区位育路</w:t>
      </w:r>
      <w:r w:rsidR="00FC22DB" w:rsidRPr="00B14C71">
        <w:rPr>
          <w:sz w:val="28"/>
          <w:szCs w:val="28"/>
        </w:rPr>
        <w:t>1</w:t>
      </w:r>
      <w:r w:rsidR="00FC22DB" w:rsidRPr="00B14C71">
        <w:rPr>
          <w:sz w:val="28"/>
          <w:szCs w:val="28"/>
        </w:rPr>
        <w:t>号</w:t>
      </w:r>
      <w:r w:rsidR="00FC22DB" w:rsidRPr="00B14C71">
        <w:rPr>
          <w:rFonts w:hint="eastAsia"/>
          <w:sz w:val="28"/>
          <w:szCs w:val="28"/>
        </w:rPr>
        <w:t>）</w:t>
      </w:r>
      <w:r w:rsidR="00FC22DB" w:rsidRPr="00B14C71">
        <w:rPr>
          <w:sz w:val="28"/>
          <w:szCs w:val="28"/>
        </w:rPr>
        <w:t>网球场</w:t>
      </w:r>
      <w:r w:rsidR="00FC22DB" w:rsidRPr="00B14C71">
        <w:rPr>
          <w:rFonts w:hint="eastAsia"/>
          <w:sz w:val="28"/>
          <w:szCs w:val="28"/>
        </w:rPr>
        <w:t>。</w:t>
      </w:r>
    </w:p>
    <w:p w:rsidR="00896CAB" w:rsidRPr="00B14C71" w:rsidRDefault="00FC22DB" w:rsidP="00E27D12">
      <w:pPr>
        <w:spacing w:line="480" w:lineRule="exact"/>
        <w:ind w:leftChars="9" w:left="859" w:hangingChars="300" w:hanging="840"/>
        <w:rPr>
          <w:sz w:val="28"/>
          <w:szCs w:val="28"/>
        </w:rPr>
      </w:pPr>
      <w:r w:rsidRPr="00B14C71">
        <w:rPr>
          <w:rFonts w:hint="eastAsia"/>
          <w:sz w:val="28"/>
          <w:szCs w:val="28"/>
        </w:rPr>
        <w:t>（</w:t>
      </w:r>
      <w:r w:rsidRPr="00B14C71">
        <w:rPr>
          <w:sz w:val="28"/>
          <w:szCs w:val="28"/>
        </w:rPr>
        <w:t>二</w:t>
      </w:r>
      <w:r w:rsidRPr="00B14C71">
        <w:rPr>
          <w:rFonts w:hint="eastAsia"/>
          <w:sz w:val="28"/>
          <w:szCs w:val="28"/>
        </w:rPr>
        <w:t>）</w:t>
      </w:r>
      <w:r w:rsidR="00AD611B">
        <w:rPr>
          <w:rFonts w:hint="eastAsia"/>
          <w:sz w:val="28"/>
          <w:szCs w:val="28"/>
        </w:rPr>
        <w:t>、</w:t>
      </w:r>
      <w:r w:rsidR="00811037">
        <w:rPr>
          <w:sz w:val="28"/>
          <w:szCs w:val="28"/>
        </w:rPr>
        <w:t>外省市学生参加</w:t>
      </w:r>
      <w:r w:rsidRPr="00B14C71">
        <w:rPr>
          <w:sz w:val="28"/>
          <w:szCs w:val="28"/>
        </w:rPr>
        <w:t>市体育局统一组织的测试</w:t>
      </w:r>
      <w:r w:rsidRPr="00B14C71">
        <w:rPr>
          <w:rFonts w:hint="eastAsia"/>
          <w:sz w:val="28"/>
          <w:szCs w:val="28"/>
        </w:rPr>
        <w:t>，</w:t>
      </w:r>
      <w:r w:rsidRPr="00B14C71">
        <w:rPr>
          <w:sz w:val="28"/>
          <w:szCs w:val="28"/>
        </w:rPr>
        <w:t>具体时间与地点待市体育局下发文件另行通知</w:t>
      </w:r>
      <w:r w:rsidRPr="00B14C71">
        <w:rPr>
          <w:rFonts w:hint="eastAsia"/>
          <w:sz w:val="28"/>
          <w:szCs w:val="28"/>
        </w:rPr>
        <w:t>。</w:t>
      </w:r>
    </w:p>
    <w:p w:rsidR="00896CAB" w:rsidRPr="00B14C71" w:rsidRDefault="00FC22DB" w:rsidP="00B14C71">
      <w:pPr>
        <w:spacing w:line="480" w:lineRule="exact"/>
        <w:rPr>
          <w:sz w:val="28"/>
          <w:szCs w:val="28"/>
        </w:rPr>
      </w:pPr>
      <w:r w:rsidRPr="00B14C71">
        <w:rPr>
          <w:sz w:val="28"/>
          <w:szCs w:val="28"/>
        </w:rPr>
        <w:t>五</w:t>
      </w:r>
      <w:r w:rsidR="00AD611B">
        <w:rPr>
          <w:rFonts w:hint="eastAsia"/>
          <w:sz w:val="28"/>
          <w:szCs w:val="28"/>
        </w:rPr>
        <w:t>、</w:t>
      </w:r>
      <w:r w:rsidRPr="00B14C71">
        <w:rPr>
          <w:sz w:val="28"/>
          <w:szCs w:val="28"/>
        </w:rPr>
        <w:t>购买保险</w:t>
      </w:r>
    </w:p>
    <w:p w:rsidR="00896CAB" w:rsidRPr="00B14C71" w:rsidRDefault="00FC22DB" w:rsidP="00811037">
      <w:pPr>
        <w:spacing w:line="480" w:lineRule="exact"/>
        <w:ind w:firstLineChars="100" w:firstLine="280"/>
        <w:rPr>
          <w:sz w:val="28"/>
          <w:szCs w:val="28"/>
        </w:rPr>
      </w:pPr>
      <w:r w:rsidRPr="00B14C71">
        <w:rPr>
          <w:sz w:val="28"/>
          <w:szCs w:val="28"/>
        </w:rPr>
        <w:t>凡参加位育中学测试的考生须自行购买</w:t>
      </w:r>
      <w:r w:rsidRPr="00B14C71">
        <w:rPr>
          <w:rFonts w:hint="eastAsia"/>
          <w:sz w:val="28"/>
          <w:szCs w:val="28"/>
        </w:rPr>
        <w:t>“</w:t>
      </w:r>
      <w:r w:rsidRPr="00B14C71">
        <w:rPr>
          <w:sz w:val="28"/>
          <w:szCs w:val="28"/>
        </w:rPr>
        <w:t>个人人身意外伤害保险</w:t>
      </w:r>
      <w:r w:rsidRPr="00B14C71">
        <w:rPr>
          <w:rFonts w:hint="eastAsia"/>
          <w:sz w:val="28"/>
          <w:szCs w:val="28"/>
        </w:rPr>
        <w:t>”。</w:t>
      </w:r>
    </w:p>
    <w:p w:rsidR="00B14C71" w:rsidRDefault="00FC22DB" w:rsidP="00B14C71">
      <w:pPr>
        <w:spacing w:line="480" w:lineRule="exact"/>
        <w:rPr>
          <w:sz w:val="28"/>
          <w:szCs w:val="28"/>
        </w:rPr>
      </w:pPr>
      <w:r w:rsidRPr="00B14C71">
        <w:rPr>
          <w:sz w:val="28"/>
          <w:szCs w:val="28"/>
        </w:rPr>
        <w:t>六</w:t>
      </w:r>
      <w:r w:rsidR="00AD611B">
        <w:rPr>
          <w:rFonts w:hint="eastAsia"/>
          <w:sz w:val="28"/>
          <w:szCs w:val="28"/>
        </w:rPr>
        <w:t>、</w:t>
      </w:r>
      <w:r w:rsidRPr="00B14C71">
        <w:rPr>
          <w:sz w:val="28"/>
          <w:szCs w:val="28"/>
        </w:rPr>
        <w:t>报名及材料审核</w:t>
      </w:r>
      <w:r w:rsidR="00B14C71">
        <w:rPr>
          <w:rFonts w:hint="eastAsia"/>
          <w:sz w:val="28"/>
          <w:szCs w:val="28"/>
        </w:rPr>
        <w:t xml:space="preserve"> </w:t>
      </w:r>
    </w:p>
    <w:p w:rsidR="00811037" w:rsidRDefault="00FC22DB" w:rsidP="00B14C71">
      <w:pPr>
        <w:spacing w:line="480" w:lineRule="exact"/>
        <w:ind w:left="840" w:hangingChars="300" w:hanging="840"/>
        <w:rPr>
          <w:sz w:val="28"/>
          <w:szCs w:val="28"/>
        </w:rPr>
      </w:pPr>
      <w:r w:rsidRPr="00B14C71">
        <w:rPr>
          <w:rFonts w:hint="eastAsia"/>
          <w:sz w:val="28"/>
          <w:szCs w:val="28"/>
        </w:rPr>
        <w:t>（</w:t>
      </w:r>
      <w:r w:rsidRPr="00B14C71">
        <w:rPr>
          <w:sz w:val="28"/>
          <w:szCs w:val="28"/>
        </w:rPr>
        <w:t>一</w:t>
      </w:r>
      <w:r w:rsidRPr="00B14C71">
        <w:rPr>
          <w:rFonts w:hint="eastAsia"/>
          <w:sz w:val="28"/>
          <w:szCs w:val="28"/>
        </w:rPr>
        <w:t>）</w:t>
      </w:r>
      <w:r w:rsidRPr="00B14C71">
        <w:rPr>
          <w:sz w:val="28"/>
          <w:szCs w:val="28"/>
        </w:rPr>
        <w:t>报名</w:t>
      </w:r>
      <w:r w:rsidRPr="00B14C71">
        <w:rPr>
          <w:rFonts w:hint="eastAsia"/>
          <w:sz w:val="28"/>
          <w:szCs w:val="28"/>
        </w:rPr>
        <w:t>：</w:t>
      </w:r>
    </w:p>
    <w:p w:rsidR="00811037" w:rsidRDefault="00FC22DB" w:rsidP="00811037">
      <w:pPr>
        <w:spacing w:line="480" w:lineRule="exact"/>
        <w:ind w:leftChars="67" w:left="841" w:hangingChars="250" w:hanging="700"/>
        <w:rPr>
          <w:sz w:val="28"/>
          <w:szCs w:val="28"/>
        </w:rPr>
      </w:pPr>
      <w:r w:rsidRPr="00B14C71">
        <w:rPr>
          <w:sz w:val="28"/>
          <w:szCs w:val="28"/>
        </w:rPr>
        <w:t>考生从招生简章中下载附件</w:t>
      </w:r>
      <w:r w:rsidRPr="00B14C71">
        <w:rPr>
          <w:sz w:val="28"/>
          <w:szCs w:val="28"/>
        </w:rPr>
        <w:t>1</w:t>
      </w:r>
      <w:r w:rsidRPr="00B14C71">
        <w:rPr>
          <w:sz w:val="28"/>
          <w:szCs w:val="28"/>
        </w:rPr>
        <w:t>并填写</w:t>
      </w:r>
      <w:r w:rsidRPr="00B14C71">
        <w:rPr>
          <w:rFonts w:hint="eastAsia"/>
          <w:sz w:val="28"/>
          <w:szCs w:val="28"/>
        </w:rPr>
        <w:t>《</w:t>
      </w:r>
      <w:r w:rsidR="00811037">
        <w:rPr>
          <w:sz w:val="28"/>
          <w:szCs w:val="28"/>
        </w:rPr>
        <w:t>上海市普通高中阶段位育中</w:t>
      </w:r>
    </w:p>
    <w:p w:rsidR="00811037" w:rsidRDefault="00811037" w:rsidP="00811037">
      <w:pPr>
        <w:spacing w:line="480" w:lineRule="exact"/>
        <w:ind w:leftChars="67" w:left="841" w:hangingChars="250" w:hanging="700"/>
        <w:rPr>
          <w:sz w:val="28"/>
          <w:szCs w:val="28"/>
        </w:rPr>
      </w:pPr>
      <w:r>
        <w:rPr>
          <w:sz w:val="28"/>
          <w:szCs w:val="28"/>
        </w:rPr>
        <w:t>学</w:t>
      </w:r>
      <w:r w:rsidR="00FC22DB" w:rsidRPr="00B14C71">
        <w:rPr>
          <w:sz w:val="28"/>
          <w:szCs w:val="28"/>
        </w:rPr>
        <w:t>招收网球特长生申请表</w:t>
      </w:r>
      <w:r w:rsidR="00FC22DB" w:rsidRPr="00B14C71">
        <w:rPr>
          <w:rFonts w:hint="eastAsia"/>
          <w:sz w:val="28"/>
          <w:szCs w:val="28"/>
        </w:rPr>
        <w:t>》。</w:t>
      </w:r>
      <w:r w:rsidR="00FC22DB" w:rsidRPr="00B14C71">
        <w:rPr>
          <w:sz w:val="28"/>
          <w:szCs w:val="28"/>
        </w:rPr>
        <w:t>将填写好的</w:t>
      </w:r>
      <w:r w:rsidR="00FC22DB" w:rsidRPr="00B14C71">
        <w:rPr>
          <w:rFonts w:hint="eastAsia"/>
          <w:sz w:val="28"/>
          <w:szCs w:val="28"/>
        </w:rPr>
        <w:t>《</w:t>
      </w:r>
      <w:r w:rsidR="00FC22DB" w:rsidRPr="00B14C71">
        <w:rPr>
          <w:sz w:val="28"/>
          <w:szCs w:val="28"/>
        </w:rPr>
        <w:t>申请表</w:t>
      </w:r>
      <w:r w:rsidR="00FC22DB" w:rsidRPr="00B14C71">
        <w:rPr>
          <w:rFonts w:hint="eastAsia"/>
          <w:sz w:val="28"/>
          <w:szCs w:val="28"/>
        </w:rPr>
        <w:t>》</w:t>
      </w:r>
      <w:r w:rsidR="00FC22DB" w:rsidRPr="00B14C71">
        <w:rPr>
          <w:sz w:val="28"/>
          <w:szCs w:val="28"/>
        </w:rPr>
        <w:t>通过电子邮件发</w:t>
      </w:r>
    </w:p>
    <w:p w:rsidR="00811037" w:rsidRDefault="00FC22DB" w:rsidP="00811037">
      <w:pPr>
        <w:spacing w:line="480" w:lineRule="exact"/>
        <w:ind w:leftChars="67" w:left="841" w:hangingChars="250" w:hanging="700"/>
        <w:rPr>
          <w:sz w:val="28"/>
          <w:szCs w:val="28"/>
        </w:rPr>
      </w:pPr>
      <w:r w:rsidRPr="00B14C71">
        <w:rPr>
          <w:sz w:val="28"/>
          <w:szCs w:val="28"/>
        </w:rPr>
        <w:t>送至</w:t>
      </w:r>
      <w:r w:rsidRPr="00B14C71">
        <w:rPr>
          <w:color w:val="FF0000"/>
          <w:sz w:val="28"/>
          <w:szCs w:val="28"/>
        </w:rPr>
        <w:t>SCYALPS@126.com</w:t>
      </w:r>
      <w:r w:rsidRPr="00B14C71">
        <w:rPr>
          <w:sz w:val="28"/>
          <w:szCs w:val="28"/>
        </w:rPr>
        <w:t>邮箱</w:t>
      </w:r>
      <w:r w:rsidRPr="00B14C71">
        <w:rPr>
          <w:rFonts w:hint="eastAsia"/>
          <w:sz w:val="28"/>
          <w:szCs w:val="28"/>
        </w:rPr>
        <w:t>。</w:t>
      </w:r>
      <w:r w:rsidRPr="00B14C71">
        <w:rPr>
          <w:sz w:val="28"/>
          <w:szCs w:val="28"/>
        </w:rPr>
        <w:t>联系人</w:t>
      </w:r>
      <w:r w:rsidRPr="00B14C71">
        <w:rPr>
          <w:rFonts w:hint="eastAsia"/>
          <w:sz w:val="28"/>
          <w:szCs w:val="28"/>
        </w:rPr>
        <w:t>：</w:t>
      </w:r>
      <w:r w:rsidRPr="00B14C71">
        <w:rPr>
          <w:sz w:val="28"/>
          <w:szCs w:val="28"/>
        </w:rPr>
        <w:t>沈老师</w:t>
      </w:r>
      <w:r w:rsidRPr="00B14C71">
        <w:rPr>
          <w:rFonts w:hint="eastAsia"/>
          <w:sz w:val="28"/>
          <w:szCs w:val="28"/>
        </w:rPr>
        <w:t>。</w:t>
      </w:r>
      <w:r w:rsidRPr="00B14C71">
        <w:rPr>
          <w:sz w:val="28"/>
          <w:szCs w:val="28"/>
        </w:rPr>
        <w:t>截止日期</w:t>
      </w:r>
      <w:r w:rsidRPr="00B14C71">
        <w:rPr>
          <w:rFonts w:hint="eastAsia"/>
          <w:sz w:val="28"/>
          <w:szCs w:val="28"/>
        </w:rPr>
        <w:t>：</w:t>
      </w:r>
      <w:r w:rsidRPr="00B14C71">
        <w:rPr>
          <w:sz w:val="28"/>
          <w:szCs w:val="28"/>
        </w:rPr>
        <w:t>2021</w:t>
      </w:r>
    </w:p>
    <w:p w:rsidR="00896CAB" w:rsidRPr="00B14C71" w:rsidRDefault="00FC22DB" w:rsidP="00811037">
      <w:pPr>
        <w:spacing w:line="480" w:lineRule="exact"/>
        <w:ind w:leftChars="67" w:left="841" w:hangingChars="250" w:hanging="700"/>
        <w:rPr>
          <w:sz w:val="28"/>
          <w:szCs w:val="28"/>
        </w:rPr>
      </w:pPr>
      <w:r w:rsidRPr="00B14C71">
        <w:rPr>
          <w:sz w:val="28"/>
          <w:szCs w:val="28"/>
        </w:rPr>
        <w:t>年</w:t>
      </w:r>
      <w:r w:rsidR="00B14C71" w:rsidRPr="00B14C71">
        <w:rPr>
          <w:rFonts w:hint="eastAsia"/>
          <w:color w:val="FF0000"/>
          <w:sz w:val="28"/>
          <w:szCs w:val="28"/>
          <w:u w:val="single"/>
        </w:rPr>
        <w:t xml:space="preserve"> </w:t>
      </w:r>
      <w:r w:rsidRPr="00B14C71">
        <w:rPr>
          <w:color w:val="FF0000"/>
          <w:sz w:val="28"/>
          <w:szCs w:val="28"/>
          <w:u w:val="single"/>
        </w:rPr>
        <w:t>4</w:t>
      </w:r>
      <w:r w:rsidRPr="00B14C71">
        <w:rPr>
          <w:sz w:val="28"/>
          <w:szCs w:val="28"/>
        </w:rPr>
        <w:t>月</w:t>
      </w:r>
      <w:r w:rsidR="00B14C71" w:rsidRPr="00B14C71">
        <w:rPr>
          <w:rFonts w:hint="eastAsia"/>
          <w:color w:val="FF0000"/>
          <w:sz w:val="28"/>
          <w:szCs w:val="28"/>
          <w:u w:val="single"/>
        </w:rPr>
        <w:t xml:space="preserve"> </w:t>
      </w:r>
      <w:r w:rsidRPr="00B14C71">
        <w:rPr>
          <w:color w:val="FF0000"/>
          <w:sz w:val="28"/>
          <w:szCs w:val="28"/>
          <w:u w:val="single"/>
        </w:rPr>
        <w:t>2</w:t>
      </w:r>
      <w:r w:rsidRPr="00B14C71">
        <w:rPr>
          <w:sz w:val="28"/>
          <w:szCs w:val="28"/>
        </w:rPr>
        <w:t>日</w:t>
      </w:r>
      <w:r w:rsidRPr="00B14C71">
        <w:rPr>
          <w:sz w:val="28"/>
          <w:szCs w:val="28"/>
        </w:rPr>
        <w:t>18</w:t>
      </w:r>
      <w:r w:rsidRPr="00B14C71">
        <w:rPr>
          <w:rFonts w:hint="eastAsia"/>
          <w:sz w:val="28"/>
          <w:szCs w:val="28"/>
        </w:rPr>
        <w:t>：</w:t>
      </w:r>
      <w:r w:rsidRPr="00B14C71">
        <w:rPr>
          <w:sz w:val="28"/>
          <w:szCs w:val="28"/>
        </w:rPr>
        <w:t>00</w:t>
      </w:r>
      <w:r w:rsidRPr="00B14C71">
        <w:rPr>
          <w:sz w:val="28"/>
          <w:szCs w:val="28"/>
        </w:rPr>
        <w:t>止</w:t>
      </w:r>
      <w:r w:rsidRPr="00B14C71">
        <w:rPr>
          <w:rFonts w:hint="eastAsia"/>
          <w:sz w:val="28"/>
          <w:szCs w:val="28"/>
        </w:rPr>
        <w:t>。</w:t>
      </w:r>
    </w:p>
    <w:p w:rsidR="00896CAB" w:rsidRPr="00B14C71" w:rsidRDefault="00FC22DB" w:rsidP="00B14C71">
      <w:pPr>
        <w:spacing w:line="480" w:lineRule="exact"/>
        <w:rPr>
          <w:sz w:val="28"/>
          <w:szCs w:val="28"/>
        </w:rPr>
      </w:pPr>
      <w:r w:rsidRPr="00B14C71">
        <w:rPr>
          <w:rFonts w:hint="eastAsia"/>
          <w:sz w:val="28"/>
          <w:szCs w:val="28"/>
        </w:rPr>
        <w:t>（</w:t>
      </w:r>
      <w:r w:rsidRPr="00B14C71">
        <w:rPr>
          <w:sz w:val="28"/>
          <w:szCs w:val="28"/>
        </w:rPr>
        <w:t>二</w:t>
      </w:r>
      <w:r w:rsidRPr="00B14C71">
        <w:rPr>
          <w:rFonts w:hint="eastAsia"/>
          <w:sz w:val="28"/>
          <w:szCs w:val="28"/>
        </w:rPr>
        <w:t>）</w:t>
      </w:r>
      <w:r w:rsidRPr="00B14C71">
        <w:rPr>
          <w:sz w:val="28"/>
          <w:szCs w:val="28"/>
        </w:rPr>
        <w:t>报名材料</w:t>
      </w:r>
      <w:r w:rsidRPr="00B14C71">
        <w:rPr>
          <w:rFonts w:hint="eastAsia"/>
          <w:sz w:val="28"/>
          <w:szCs w:val="28"/>
        </w:rPr>
        <w:t>：</w:t>
      </w:r>
    </w:p>
    <w:p w:rsidR="00896CAB" w:rsidRPr="00B14C71" w:rsidRDefault="000C5189" w:rsidP="00B14C71">
      <w:pPr>
        <w:spacing w:line="480" w:lineRule="exact"/>
        <w:ind w:firstLineChars="50" w:firstLine="140"/>
        <w:rPr>
          <w:sz w:val="28"/>
          <w:szCs w:val="28"/>
        </w:rPr>
      </w:pPr>
      <w:r>
        <w:rPr>
          <w:sz w:val="28"/>
          <w:szCs w:val="28"/>
        </w:rPr>
        <w:t>1</w:t>
      </w:r>
      <w:r>
        <w:rPr>
          <w:rFonts w:hint="eastAsia"/>
          <w:sz w:val="28"/>
          <w:szCs w:val="28"/>
        </w:rPr>
        <w:t>、</w:t>
      </w:r>
      <w:r w:rsidR="00FC22DB" w:rsidRPr="00B14C71">
        <w:rPr>
          <w:sz w:val="28"/>
          <w:szCs w:val="28"/>
        </w:rPr>
        <w:t>与</w:t>
      </w:r>
      <w:r w:rsidR="00FC22DB" w:rsidRPr="00B14C71">
        <w:rPr>
          <w:rFonts w:hint="eastAsia"/>
          <w:sz w:val="28"/>
          <w:szCs w:val="28"/>
        </w:rPr>
        <w:t>《</w:t>
      </w:r>
      <w:r w:rsidR="00FC22DB" w:rsidRPr="00B14C71">
        <w:rPr>
          <w:sz w:val="28"/>
          <w:szCs w:val="28"/>
        </w:rPr>
        <w:t>申请表</w:t>
      </w:r>
      <w:r w:rsidR="00FC22DB" w:rsidRPr="00B14C71">
        <w:rPr>
          <w:rFonts w:hint="eastAsia"/>
          <w:sz w:val="28"/>
          <w:szCs w:val="28"/>
        </w:rPr>
        <w:t>》</w:t>
      </w:r>
      <w:r w:rsidR="00FC22DB" w:rsidRPr="00B14C71">
        <w:rPr>
          <w:sz w:val="28"/>
          <w:szCs w:val="28"/>
        </w:rPr>
        <w:t>里运动成绩相符的比赛秩序册和成绩册及证书原件</w:t>
      </w:r>
      <w:r w:rsidR="00FC22DB" w:rsidRPr="00B14C71">
        <w:rPr>
          <w:rFonts w:hint="eastAsia"/>
          <w:sz w:val="28"/>
          <w:szCs w:val="28"/>
        </w:rPr>
        <w:t>。</w:t>
      </w:r>
    </w:p>
    <w:p w:rsidR="00896CAB" w:rsidRPr="00B14C71" w:rsidRDefault="000C5189" w:rsidP="00B14C71">
      <w:pPr>
        <w:spacing w:line="480" w:lineRule="exact"/>
        <w:ind w:firstLineChars="50" w:firstLine="140"/>
        <w:rPr>
          <w:sz w:val="28"/>
          <w:szCs w:val="28"/>
        </w:rPr>
      </w:pPr>
      <w:r>
        <w:rPr>
          <w:sz w:val="28"/>
          <w:szCs w:val="28"/>
        </w:rPr>
        <w:t>2</w:t>
      </w:r>
      <w:r>
        <w:rPr>
          <w:rFonts w:hint="eastAsia"/>
          <w:sz w:val="28"/>
          <w:szCs w:val="28"/>
        </w:rPr>
        <w:t>、</w:t>
      </w:r>
      <w:r w:rsidR="00FC22DB" w:rsidRPr="00B14C71">
        <w:rPr>
          <w:sz w:val="28"/>
          <w:szCs w:val="28"/>
        </w:rPr>
        <w:t>二代身份证原件</w:t>
      </w:r>
    </w:p>
    <w:p w:rsidR="00896CAB" w:rsidRPr="00B14C71" w:rsidRDefault="000C5189" w:rsidP="00B14C71">
      <w:pPr>
        <w:spacing w:line="480" w:lineRule="exact"/>
        <w:ind w:firstLineChars="50" w:firstLine="140"/>
        <w:rPr>
          <w:sz w:val="28"/>
          <w:szCs w:val="28"/>
        </w:rPr>
      </w:pPr>
      <w:r>
        <w:rPr>
          <w:sz w:val="28"/>
          <w:szCs w:val="28"/>
        </w:rPr>
        <w:t>3</w:t>
      </w:r>
      <w:r>
        <w:rPr>
          <w:rFonts w:hint="eastAsia"/>
          <w:sz w:val="28"/>
          <w:szCs w:val="28"/>
        </w:rPr>
        <w:t>、</w:t>
      </w:r>
      <w:r w:rsidR="00FC22DB" w:rsidRPr="00B14C71">
        <w:rPr>
          <w:rFonts w:hint="eastAsia"/>
          <w:sz w:val="28"/>
          <w:szCs w:val="28"/>
        </w:rPr>
        <w:t>“</w:t>
      </w:r>
      <w:r w:rsidR="00FC22DB" w:rsidRPr="00B14C71">
        <w:rPr>
          <w:sz w:val="28"/>
          <w:szCs w:val="28"/>
        </w:rPr>
        <w:t>个人人身意外伤害保险</w:t>
      </w:r>
      <w:r w:rsidR="00FC22DB" w:rsidRPr="00B14C71">
        <w:rPr>
          <w:rFonts w:hint="eastAsia"/>
          <w:sz w:val="28"/>
          <w:szCs w:val="28"/>
        </w:rPr>
        <w:t>”</w:t>
      </w:r>
      <w:r w:rsidR="00FC22DB" w:rsidRPr="00B14C71">
        <w:rPr>
          <w:sz w:val="28"/>
          <w:szCs w:val="28"/>
        </w:rPr>
        <w:t>原件</w:t>
      </w:r>
    </w:p>
    <w:p w:rsidR="00896CAB" w:rsidRPr="00B14C71" w:rsidRDefault="00FC22DB" w:rsidP="00B14C71">
      <w:pPr>
        <w:spacing w:line="480" w:lineRule="exact"/>
        <w:ind w:firstLineChars="50" w:firstLine="140"/>
        <w:rPr>
          <w:sz w:val="28"/>
          <w:szCs w:val="28"/>
        </w:rPr>
      </w:pPr>
      <w:r w:rsidRPr="00B14C71">
        <w:rPr>
          <w:sz w:val="28"/>
          <w:szCs w:val="28"/>
        </w:rPr>
        <w:t>校测前须携带以上材料报道</w:t>
      </w:r>
      <w:r w:rsidRPr="00B14C71">
        <w:rPr>
          <w:rFonts w:hint="eastAsia"/>
          <w:sz w:val="28"/>
          <w:szCs w:val="28"/>
        </w:rPr>
        <w:t>，</w:t>
      </w:r>
      <w:r w:rsidRPr="00B14C71">
        <w:rPr>
          <w:sz w:val="28"/>
          <w:szCs w:val="28"/>
        </w:rPr>
        <w:t>并在现场签定</w:t>
      </w:r>
      <w:r w:rsidRPr="00B14C71">
        <w:rPr>
          <w:rFonts w:hint="eastAsia"/>
          <w:sz w:val="28"/>
          <w:szCs w:val="28"/>
        </w:rPr>
        <w:t>“</w:t>
      </w:r>
      <w:r w:rsidRPr="00B14C71">
        <w:rPr>
          <w:sz w:val="28"/>
          <w:szCs w:val="28"/>
        </w:rPr>
        <w:t>新冠疫情防控承诺书</w:t>
      </w:r>
      <w:r w:rsidRPr="00B14C71">
        <w:rPr>
          <w:rFonts w:hint="eastAsia"/>
          <w:sz w:val="28"/>
          <w:szCs w:val="28"/>
        </w:rPr>
        <w:t>”。</w:t>
      </w:r>
    </w:p>
    <w:p w:rsidR="00896CAB" w:rsidRPr="00B14C71" w:rsidRDefault="00FC22DB" w:rsidP="00B14C71">
      <w:pPr>
        <w:spacing w:line="480" w:lineRule="exact"/>
        <w:rPr>
          <w:sz w:val="28"/>
          <w:szCs w:val="28"/>
        </w:rPr>
      </w:pPr>
      <w:r w:rsidRPr="00B14C71">
        <w:rPr>
          <w:rFonts w:hint="eastAsia"/>
          <w:sz w:val="28"/>
          <w:szCs w:val="28"/>
        </w:rPr>
        <w:t>（</w:t>
      </w:r>
      <w:r w:rsidRPr="00B14C71">
        <w:rPr>
          <w:sz w:val="28"/>
          <w:szCs w:val="28"/>
        </w:rPr>
        <w:t>三</w:t>
      </w:r>
      <w:r w:rsidRPr="00B14C71">
        <w:rPr>
          <w:rFonts w:hint="eastAsia"/>
          <w:sz w:val="28"/>
          <w:szCs w:val="28"/>
        </w:rPr>
        <w:t>）</w:t>
      </w:r>
      <w:r w:rsidRPr="00B14C71">
        <w:rPr>
          <w:sz w:val="28"/>
          <w:szCs w:val="28"/>
        </w:rPr>
        <w:t>审核</w:t>
      </w:r>
      <w:r w:rsidRPr="00B14C71">
        <w:rPr>
          <w:rFonts w:hint="eastAsia"/>
          <w:sz w:val="28"/>
          <w:szCs w:val="28"/>
        </w:rPr>
        <w:t>：</w:t>
      </w:r>
    </w:p>
    <w:p w:rsidR="00896CAB" w:rsidRPr="00B14C71" w:rsidRDefault="00FC22DB" w:rsidP="00811037">
      <w:pPr>
        <w:spacing w:line="480" w:lineRule="exact"/>
        <w:ind w:leftChars="67" w:left="141" w:firstLineChars="100" w:firstLine="280"/>
        <w:rPr>
          <w:sz w:val="28"/>
          <w:szCs w:val="28"/>
        </w:rPr>
      </w:pPr>
      <w:r w:rsidRPr="00B14C71">
        <w:rPr>
          <w:sz w:val="28"/>
          <w:szCs w:val="28"/>
        </w:rPr>
        <w:t>学校在收到考生报名的电子邮件后进行初审</w:t>
      </w:r>
      <w:r w:rsidRPr="00B14C71">
        <w:rPr>
          <w:rFonts w:hint="eastAsia"/>
          <w:sz w:val="28"/>
          <w:szCs w:val="28"/>
        </w:rPr>
        <w:t>，</w:t>
      </w:r>
      <w:r w:rsidRPr="00B14C71">
        <w:rPr>
          <w:sz w:val="28"/>
          <w:szCs w:val="28"/>
        </w:rPr>
        <w:t>初审合格的考生方可参加校方组织的测试</w:t>
      </w:r>
      <w:r w:rsidRPr="00B14C71">
        <w:rPr>
          <w:rFonts w:hint="eastAsia"/>
          <w:sz w:val="28"/>
          <w:szCs w:val="28"/>
        </w:rPr>
        <w:t>，</w:t>
      </w:r>
      <w:r w:rsidRPr="00B14C71">
        <w:rPr>
          <w:sz w:val="28"/>
          <w:szCs w:val="28"/>
        </w:rPr>
        <w:t>学校将会通过电子邮件方式通知考生</w:t>
      </w:r>
      <w:r w:rsidRPr="00B14C71">
        <w:rPr>
          <w:rFonts w:hint="eastAsia"/>
          <w:sz w:val="28"/>
          <w:szCs w:val="28"/>
        </w:rPr>
        <w:t>。</w:t>
      </w:r>
    </w:p>
    <w:p w:rsidR="00896CAB" w:rsidRPr="00B14C71" w:rsidRDefault="00407D7A" w:rsidP="00811037">
      <w:pPr>
        <w:spacing w:line="480" w:lineRule="exact"/>
        <w:ind w:leftChars="67" w:left="141" w:firstLineChars="100" w:firstLine="280"/>
        <w:rPr>
          <w:sz w:val="28"/>
          <w:szCs w:val="28"/>
        </w:rPr>
      </w:pPr>
      <w:r>
        <w:rPr>
          <w:sz w:val="28"/>
          <w:szCs w:val="28"/>
        </w:rPr>
        <w:t>考生报到</w:t>
      </w:r>
      <w:r w:rsidR="00FC22DB" w:rsidRPr="00B14C71">
        <w:rPr>
          <w:sz w:val="28"/>
          <w:szCs w:val="28"/>
        </w:rPr>
        <w:t>时须上交报名材料</w:t>
      </w:r>
      <w:r w:rsidR="00FC22DB" w:rsidRPr="00B14C71">
        <w:rPr>
          <w:rFonts w:hint="eastAsia"/>
          <w:sz w:val="28"/>
          <w:szCs w:val="28"/>
        </w:rPr>
        <w:t>，</w:t>
      </w:r>
      <w:r w:rsidR="00FC22DB" w:rsidRPr="00B14C71">
        <w:rPr>
          <w:sz w:val="28"/>
          <w:szCs w:val="28"/>
        </w:rPr>
        <w:t>缺一不可</w:t>
      </w:r>
      <w:r w:rsidR="00FC22DB" w:rsidRPr="00B14C71">
        <w:rPr>
          <w:rFonts w:hint="eastAsia"/>
          <w:sz w:val="28"/>
          <w:szCs w:val="28"/>
        </w:rPr>
        <w:t>。</w:t>
      </w:r>
      <w:r w:rsidR="00FC22DB" w:rsidRPr="00B14C71">
        <w:rPr>
          <w:sz w:val="28"/>
          <w:szCs w:val="28"/>
        </w:rPr>
        <w:t>报名材料须真实有效</w:t>
      </w:r>
      <w:r w:rsidR="00FC22DB" w:rsidRPr="00B14C71">
        <w:rPr>
          <w:rFonts w:hint="eastAsia"/>
          <w:sz w:val="28"/>
          <w:szCs w:val="28"/>
        </w:rPr>
        <w:t>，</w:t>
      </w:r>
      <w:r w:rsidR="00FC22DB" w:rsidRPr="00B14C71">
        <w:rPr>
          <w:sz w:val="28"/>
          <w:szCs w:val="28"/>
        </w:rPr>
        <w:t>凡材料不实者</w:t>
      </w:r>
      <w:r w:rsidR="00FC22DB" w:rsidRPr="00B14C71">
        <w:rPr>
          <w:rFonts w:hint="eastAsia"/>
          <w:sz w:val="28"/>
          <w:szCs w:val="28"/>
        </w:rPr>
        <w:t>，</w:t>
      </w:r>
      <w:r w:rsidR="00FC22DB" w:rsidRPr="00B14C71">
        <w:rPr>
          <w:sz w:val="28"/>
          <w:szCs w:val="28"/>
        </w:rPr>
        <w:t>一经发现取消报考资格</w:t>
      </w:r>
      <w:r w:rsidR="00FC22DB" w:rsidRPr="00B14C71">
        <w:rPr>
          <w:rFonts w:hint="eastAsia"/>
          <w:sz w:val="28"/>
          <w:szCs w:val="28"/>
        </w:rPr>
        <w:t>。</w:t>
      </w:r>
    </w:p>
    <w:p w:rsidR="00896CAB" w:rsidRPr="00B14C71" w:rsidRDefault="00FC22DB" w:rsidP="00B14C71">
      <w:pPr>
        <w:spacing w:line="480" w:lineRule="exact"/>
        <w:ind w:left="2660" w:hangingChars="950" w:hanging="2660"/>
        <w:rPr>
          <w:sz w:val="28"/>
          <w:szCs w:val="28"/>
        </w:rPr>
      </w:pPr>
      <w:r w:rsidRPr="00B14C71">
        <w:rPr>
          <w:sz w:val="28"/>
          <w:szCs w:val="28"/>
        </w:rPr>
        <w:t>七</w:t>
      </w:r>
      <w:r w:rsidR="00AD611B">
        <w:rPr>
          <w:rFonts w:hint="eastAsia"/>
          <w:sz w:val="28"/>
          <w:szCs w:val="28"/>
        </w:rPr>
        <w:t>、</w:t>
      </w:r>
      <w:r w:rsidRPr="00B14C71">
        <w:rPr>
          <w:sz w:val="28"/>
          <w:szCs w:val="28"/>
        </w:rPr>
        <w:t>测试项目与方法</w:t>
      </w:r>
      <w:r w:rsidRPr="00B14C71">
        <w:rPr>
          <w:rFonts w:hint="eastAsia"/>
          <w:sz w:val="28"/>
          <w:szCs w:val="28"/>
        </w:rPr>
        <w:t>：（</w:t>
      </w:r>
      <w:r w:rsidRPr="00B14C71">
        <w:rPr>
          <w:sz w:val="28"/>
          <w:szCs w:val="28"/>
        </w:rPr>
        <w:t>满分</w:t>
      </w:r>
      <w:r w:rsidRPr="00B14C71">
        <w:rPr>
          <w:sz w:val="28"/>
          <w:szCs w:val="28"/>
        </w:rPr>
        <w:t>100</w:t>
      </w:r>
      <w:r w:rsidRPr="00B14C71">
        <w:rPr>
          <w:sz w:val="28"/>
          <w:szCs w:val="28"/>
        </w:rPr>
        <w:t>分</w:t>
      </w:r>
      <w:r w:rsidRPr="00B14C71">
        <w:rPr>
          <w:rFonts w:hint="eastAsia"/>
          <w:sz w:val="28"/>
          <w:szCs w:val="28"/>
        </w:rPr>
        <w:t>，</w:t>
      </w:r>
      <w:r w:rsidRPr="00B14C71">
        <w:rPr>
          <w:sz w:val="28"/>
          <w:szCs w:val="28"/>
        </w:rPr>
        <w:t>其中击球成功率占</w:t>
      </w:r>
      <w:r w:rsidRPr="00B14C71">
        <w:rPr>
          <w:sz w:val="28"/>
          <w:szCs w:val="28"/>
        </w:rPr>
        <w:t>80</w:t>
      </w:r>
      <w:r w:rsidRPr="00B14C71">
        <w:rPr>
          <w:sz w:val="28"/>
          <w:szCs w:val="28"/>
        </w:rPr>
        <w:t>分</w:t>
      </w:r>
      <w:r w:rsidRPr="00B14C71">
        <w:rPr>
          <w:rFonts w:hint="eastAsia"/>
          <w:sz w:val="28"/>
          <w:szCs w:val="28"/>
        </w:rPr>
        <w:t>，</w:t>
      </w:r>
      <w:r w:rsidRPr="00B14C71">
        <w:rPr>
          <w:sz w:val="28"/>
          <w:szCs w:val="28"/>
        </w:rPr>
        <w:t>技评占</w:t>
      </w:r>
      <w:r w:rsidRPr="00B14C71">
        <w:rPr>
          <w:sz w:val="28"/>
          <w:szCs w:val="28"/>
        </w:rPr>
        <w:t>20</w:t>
      </w:r>
      <w:r w:rsidRPr="00B14C71">
        <w:rPr>
          <w:sz w:val="28"/>
          <w:szCs w:val="28"/>
        </w:rPr>
        <w:t>分</w:t>
      </w:r>
      <w:r w:rsidRPr="00B14C71">
        <w:rPr>
          <w:rFonts w:hint="eastAsia"/>
          <w:sz w:val="28"/>
          <w:szCs w:val="28"/>
        </w:rPr>
        <w:t>）</w:t>
      </w:r>
    </w:p>
    <w:p w:rsidR="00896CAB" w:rsidRPr="00B14C71" w:rsidRDefault="00FC22DB" w:rsidP="00E27D12">
      <w:pPr>
        <w:spacing w:line="480" w:lineRule="exact"/>
        <w:rPr>
          <w:sz w:val="28"/>
          <w:szCs w:val="28"/>
        </w:rPr>
      </w:pPr>
      <w:r w:rsidRPr="00B14C71">
        <w:rPr>
          <w:rFonts w:hint="eastAsia"/>
          <w:sz w:val="28"/>
          <w:szCs w:val="28"/>
        </w:rPr>
        <w:t>（</w:t>
      </w:r>
      <w:r w:rsidRPr="00B14C71">
        <w:rPr>
          <w:sz w:val="28"/>
          <w:szCs w:val="28"/>
        </w:rPr>
        <w:t>一</w:t>
      </w:r>
      <w:r w:rsidRPr="00B14C71">
        <w:rPr>
          <w:rFonts w:hint="eastAsia"/>
          <w:sz w:val="28"/>
          <w:szCs w:val="28"/>
        </w:rPr>
        <w:t>）</w:t>
      </w:r>
      <w:r w:rsidRPr="00B14C71">
        <w:rPr>
          <w:sz w:val="28"/>
          <w:szCs w:val="28"/>
        </w:rPr>
        <w:t>底线正</w:t>
      </w:r>
      <w:r w:rsidRPr="00B14C71">
        <w:rPr>
          <w:rFonts w:hint="eastAsia"/>
          <w:sz w:val="28"/>
          <w:szCs w:val="28"/>
        </w:rPr>
        <w:t>、</w:t>
      </w:r>
      <w:r w:rsidRPr="00B14C71">
        <w:rPr>
          <w:sz w:val="28"/>
          <w:szCs w:val="28"/>
        </w:rPr>
        <w:t>反拍技术</w:t>
      </w:r>
      <w:r w:rsidRPr="00B14C71">
        <w:rPr>
          <w:rFonts w:hint="eastAsia"/>
          <w:sz w:val="28"/>
          <w:szCs w:val="28"/>
        </w:rPr>
        <w:t>：</w:t>
      </w:r>
      <w:r w:rsidRPr="00B14C71">
        <w:rPr>
          <w:sz w:val="28"/>
          <w:szCs w:val="28"/>
        </w:rPr>
        <w:t>底线正</w:t>
      </w:r>
      <w:r w:rsidRPr="00B14C71">
        <w:rPr>
          <w:rFonts w:hint="eastAsia"/>
          <w:sz w:val="28"/>
          <w:szCs w:val="28"/>
        </w:rPr>
        <w:t>、</w:t>
      </w:r>
      <w:r w:rsidRPr="00B14C71">
        <w:rPr>
          <w:sz w:val="28"/>
          <w:szCs w:val="28"/>
        </w:rPr>
        <w:t>反拍抽击与底线反拍切球击球</w:t>
      </w:r>
      <w:r w:rsidRPr="00B14C71">
        <w:rPr>
          <w:rFonts w:hint="eastAsia"/>
          <w:sz w:val="28"/>
          <w:szCs w:val="28"/>
        </w:rPr>
        <w:t>。</w:t>
      </w:r>
    </w:p>
    <w:p w:rsidR="00896CAB" w:rsidRPr="00B14C71" w:rsidRDefault="00FC22DB" w:rsidP="00E27D12">
      <w:pPr>
        <w:spacing w:line="480" w:lineRule="exact"/>
        <w:rPr>
          <w:sz w:val="28"/>
          <w:szCs w:val="28"/>
        </w:rPr>
      </w:pPr>
      <w:r w:rsidRPr="00B14C71">
        <w:rPr>
          <w:rFonts w:hint="eastAsia"/>
          <w:sz w:val="28"/>
          <w:szCs w:val="28"/>
        </w:rPr>
        <w:t>（</w:t>
      </w:r>
      <w:r w:rsidRPr="00B14C71">
        <w:rPr>
          <w:sz w:val="28"/>
          <w:szCs w:val="28"/>
        </w:rPr>
        <w:t>二</w:t>
      </w:r>
      <w:r w:rsidR="00811037">
        <w:rPr>
          <w:rFonts w:hint="eastAsia"/>
          <w:sz w:val="28"/>
          <w:szCs w:val="28"/>
        </w:rPr>
        <w:t>）</w:t>
      </w:r>
      <w:r w:rsidRPr="00B14C71">
        <w:rPr>
          <w:sz w:val="28"/>
          <w:szCs w:val="28"/>
        </w:rPr>
        <w:t>发球技术</w:t>
      </w:r>
      <w:r w:rsidRPr="00B14C71">
        <w:rPr>
          <w:rFonts w:hint="eastAsia"/>
          <w:sz w:val="28"/>
          <w:szCs w:val="28"/>
        </w:rPr>
        <w:t>：</w:t>
      </w:r>
      <w:r w:rsidRPr="00B14C71">
        <w:rPr>
          <w:sz w:val="28"/>
          <w:szCs w:val="28"/>
        </w:rPr>
        <w:t>平击与旋转击球</w:t>
      </w:r>
      <w:r w:rsidRPr="00B14C71">
        <w:rPr>
          <w:rFonts w:hint="eastAsia"/>
          <w:sz w:val="28"/>
          <w:szCs w:val="28"/>
        </w:rPr>
        <w:t>。</w:t>
      </w:r>
    </w:p>
    <w:p w:rsidR="00896CAB" w:rsidRPr="00B14C71" w:rsidRDefault="00FC22DB" w:rsidP="00E27D12">
      <w:pPr>
        <w:spacing w:line="480" w:lineRule="exact"/>
        <w:rPr>
          <w:sz w:val="28"/>
          <w:szCs w:val="28"/>
        </w:rPr>
      </w:pPr>
      <w:r w:rsidRPr="00B14C71">
        <w:rPr>
          <w:rFonts w:hint="eastAsia"/>
          <w:sz w:val="28"/>
          <w:szCs w:val="28"/>
        </w:rPr>
        <w:t>（</w:t>
      </w:r>
      <w:r w:rsidRPr="00B14C71">
        <w:rPr>
          <w:sz w:val="28"/>
          <w:szCs w:val="28"/>
        </w:rPr>
        <w:t>三</w:t>
      </w:r>
      <w:r w:rsidR="00811037">
        <w:rPr>
          <w:rFonts w:hint="eastAsia"/>
          <w:sz w:val="28"/>
          <w:szCs w:val="28"/>
        </w:rPr>
        <w:t>）</w:t>
      </w:r>
      <w:r w:rsidRPr="00B14C71">
        <w:rPr>
          <w:sz w:val="28"/>
          <w:szCs w:val="28"/>
        </w:rPr>
        <w:t>网前技术</w:t>
      </w:r>
      <w:r w:rsidRPr="00B14C71">
        <w:rPr>
          <w:rFonts w:hint="eastAsia"/>
          <w:sz w:val="28"/>
          <w:szCs w:val="28"/>
        </w:rPr>
        <w:t>：</w:t>
      </w:r>
      <w:r w:rsidRPr="00B14C71">
        <w:rPr>
          <w:sz w:val="28"/>
          <w:szCs w:val="28"/>
        </w:rPr>
        <w:t>网球正</w:t>
      </w:r>
      <w:r w:rsidRPr="00B14C71">
        <w:rPr>
          <w:rFonts w:hint="eastAsia"/>
          <w:sz w:val="28"/>
          <w:szCs w:val="28"/>
        </w:rPr>
        <w:t>、</w:t>
      </w:r>
      <w:r w:rsidRPr="00B14C71">
        <w:rPr>
          <w:sz w:val="28"/>
          <w:szCs w:val="28"/>
        </w:rPr>
        <w:t>反拍截击与高压击球</w:t>
      </w:r>
      <w:r w:rsidRPr="00B14C71">
        <w:rPr>
          <w:rFonts w:hint="eastAsia"/>
          <w:sz w:val="28"/>
          <w:szCs w:val="28"/>
        </w:rPr>
        <w:t>。</w:t>
      </w:r>
    </w:p>
    <w:p w:rsidR="00896CAB" w:rsidRPr="00B14C71" w:rsidRDefault="00FC22DB" w:rsidP="00B14C71">
      <w:pPr>
        <w:spacing w:line="480" w:lineRule="exact"/>
        <w:rPr>
          <w:sz w:val="28"/>
          <w:szCs w:val="28"/>
        </w:rPr>
      </w:pPr>
      <w:r w:rsidRPr="00B14C71">
        <w:rPr>
          <w:sz w:val="28"/>
          <w:szCs w:val="28"/>
        </w:rPr>
        <w:t>八</w:t>
      </w:r>
      <w:r w:rsidR="00AD611B">
        <w:rPr>
          <w:rFonts w:hint="eastAsia"/>
          <w:sz w:val="28"/>
          <w:szCs w:val="28"/>
        </w:rPr>
        <w:t>、</w:t>
      </w:r>
      <w:r w:rsidRPr="00B14C71">
        <w:rPr>
          <w:sz w:val="28"/>
          <w:szCs w:val="28"/>
        </w:rPr>
        <w:t>录取办法</w:t>
      </w:r>
      <w:r w:rsidRPr="00B14C71">
        <w:rPr>
          <w:rFonts w:hint="eastAsia"/>
          <w:sz w:val="28"/>
          <w:szCs w:val="28"/>
        </w:rPr>
        <w:t>：</w:t>
      </w:r>
    </w:p>
    <w:p w:rsidR="00896CAB" w:rsidRPr="00B14C71" w:rsidRDefault="00FC22DB" w:rsidP="00E27D12">
      <w:pPr>
        <w:spacing w:line="480" w:lineRule="exact"/>
        <w:ind w:left="140" w:hangingChars="50" w:hanging="140"/>
        <w:rPr>
          <w:sz w:val="28"/>
          <w:szCs w:val="28"/>
        </w:rPr>
      </w:pPr>
      <w:r w:rsidRPr="00B14C71">
        <w:rPr>
          <w:rFonts w:hint="eastAsia"/>
          <w:sz w:val="28"/>
          <w:szCs w:val="28"/>
        </w:rPr>
        <w:t>（</w:t>
      </w:r>
      <w:r w:rsidRPr="00B14C71">
        <w:rPr>
          <w:sz w:val="28"/>
          <w:szCs w:val="28"/>
        </w:rPr>
        <w:t>一</w:t>
      </w:r>
      <w:r w:rsidRPr="00B14C71">
        <w:rPr>
          <w:rFonts w:hint="eastAsia"/>
          <w:sz w:val="28"/>
          <w:szCs w:val="28"/>
        </w:rPr>
        <w:t>）</w:t>
      </w:r>
      <w:r w:rsidRPr="00B14C71">
        <w:rPr>
          <w:sz w:val="28"/>
          <w:szCs w:val="28"/>
        </w:rPr>
        <w:t>对网球专项技能测试合格</w:t>
      </w:r>
      <w:r w:rsidRPr="00B14C71">
        <w:rPr>
          <w:rFonts w:hint="eastAsia"/>
          <w:sz w:val="28"/>
          <w:szCs w:val="28"/>
        </w:rPr>
        <w:t>、</w:t>
      </w:r>
      <w:r w:rsidRPr="00B14C71">
        <w:rPr>
          <w:sz w:val="28"/>
          <w:szCs w:val="28"/>
        </w:rPr>
        <w:t>初中毕业生统一学业考试成绩达到</w:t>
      </w:r>
      <w:r w:rsidRPr="00B14C71">
        <w:rPr>
          <w:sz w:val="28"/>
          <w:szCs w:val="28"/>
        </w:rPr>
        <w:lastRenderedPageBreak/>
        <w:t>市普通高中最低录取分数线的考生</w:t>
      </w:r>
      <w:r w:rsidRPr="00B14C71">
        <w:rPr>
          <w:rFonts w:hint="eastAsia"/>
          <w:sz w:val="28"/>
          <w:szCs w:val="28"/>
        </w:rPr>
        <w:t>（</w:t>
      </w:r>
      <w:r w:rsidRPr="00B14C71">
        <w:rPr>
          <w:sz w:val="28"/>
          <w:szCs w:val="28"/>
        </w:rPr>
        <w:t>不含</w:t>
      </w:r>
      <w:r w:rsidRPr="00B14C71">
        <w:rPr>
          <w:rFonts w:hint="eastAsia"/>
          <w:sz w:val="28"/>
          <w:szCs w:val="28"/>
        </w:rPr>
        <w:t>“</w:t>
      </w:r>
      <w:r w:rsidRPr="00B14C71">
        <w:rPr>
          <w:sz w:val="28"/>
          <w:szCs w:val="28"/>
        </w:rPr>
        <w:t>零志愿</w:t>
      </w:r>
      <w:r w:rsidRPr="00B14C71">
        <w:rPr>
          <w:rFonts w:hint="eastAsia"/>
          <w:sz w:val="28"/>
          <w:szCs w:val="28"/>
        </w:rPr>
        <w:t>”</w:t>
      </w:r>
      <w:r w:rsidRPr="00B14C71">
        <w:rPr>
          <w:sz w:val="28"/>
          <w:szCs w:val="28"/>
        </w:rPr>
        <w:t>招生</w:t>
      </w:r>
      <w:r w:rsidRPr="00B14C71">
        <w:rPr>
          <w:rFonts w:hint="eastAsia"/>
          <w:sz w:val="28"/>
          <w:szCs w:val="28"/>
        </w:rPr>
        <w:t>），</w:t>
      </w:r>
      <w:r w:rsidRPr="00B14C71">
        <w:rPr>
          <w:sz w:val="28"/>
          <w:szCs w:val="28"/>
        </w:rPr>
        <w:t>由招生学校按照择优录取的原则决定是否录取</w:t>
      </w:r>
      <w:r w:rsidRPr="00B14C71">
        <w:rPr>
          <w:rFonts w:hint="eastAsia"/>
          <w:sz w:val="28"/>
          <w:szCs w:val="28"/>
        </w:rPr>
        <w:t>。</w:t>
      </w:r>
      <w:r w:rsidRPr="00B14C71">
        <w:rPr>
          <w:sz w:val="28"/>
          <w:szCs w:val="28"/>
        </w:rPr>
        <w:t>并优先考虑招收达到上海市青少年运动员二线标准的考生</w:t>
      </w:r>
      <w:r w:rsidRPr="00B14C71">
        <w:rPr>
          <w:rFonts w:hint="eastAsia"/>
          <w:sz w:val="28"/>
          <w:szCs w:val="28"/>
        </w:rPr>
        <w:t>。</w:t>
      </w:r>
    </w:p>
    <w:p w:rsidR="00896CAB" w:rsidRPr="00B14C71" w:rsidRDefault="00FC22DB" w:rsidP="00E27D12">
      <w:pPr>
        <w:spacing w:line="480" w:lineRule="exact"/>
        <w:ind w:left="140" w:hangingChars="50" w:hanging="140"/>
        <w:rPr>
          <w:sz w:val="28"/>
          <w:szCs w:val="28"/>
        </w:rPr>
      </w:pPr>
      <w:r w:rsidRPr="00B14C71">
        <w:rPr>
          <w:rFonts w:hint="eastAsia"/>
          <w:sz w:val="28"/>
          <w:szCs w:val="28"/>
        </w:rPr>
        <w:t>（</w:t>
      </w:r>
      <w:r w:rsidRPr="00B14C71">
        <w:rPr>
          <w:sz w:val="28"/>
          <w:szCs w:val="28"/>
        </w:rPr>
        <w:t>二</w:t>
      </w:r>
      <w:r w:rsidRPr="00B14C71">
        <w:rPr>
          <w:rFonts w:hint="eastAsia"/>
          <w:sz w:val="28"/>
          <w:szCs w:val="28"/>
        </w:rPr>
        <w:t>）</w:t>
      </w:r>
      <w:r w:rsidRPr="00B14C71">
        <w:rPr>
          <w:sz w:val="28"/>
          <w:szCs w:val="28"/>
        </w:rPr>
        <w:t>市教委</w:t>
      </w:r>
      <w:r w:rsidRPr="00B14C71">
        <w:rPr>
          <w:rFonts w:hint="eastAsia"/>
          <w:sz w:val="28"/>
          <w:szCs w:val="28"/>
        </w:rPr>
        <w:t>、</w:t>
      </w:r>
      <w:r w:rsidRPr="00B14C71">
        <w:rPr>
          <w:sz w:val="28"/>
          <w:szCs w:val="28"/>
        </w:rPr>
        <w:t>市体育局于</w:t>
      </w:r>
      <w:r w:rsidRPr="00B14C71">
        <w:rPr>
          <w:sz w:val="28"/>
          <w:szCs w:val="28"/>
        </w:rPr>
        <w:t>5</w:t>
      </w:r>
      <w:r w:rsidRPr="00B14C71">
        <w:rPr>
          <w:sz w:val="28"/>
          <w:szCs w:val="28"/>
        </w:rPr>
        <w:t>月</w:t>
      </w:r>
      <w:r w:rsidRPr="00B14C71">
        <w:rPr>
          <w:sz w:val="28"/>
          <w:szCs w:val="28"/>
        </w:rPr>
        <w:t>11</w:t>
      </w:r>
      <w:r w:rsidRPr="00B14C71">
        <w:rPr>
          <w:sz w:val="28"/>
          <w:szCs w:val="28"/>
        </w:rPr>
        <w:t>日前</w:t>
      </w:r>
      <w:r w:rsidRPr="00B14C71">
        <w:rPr>
          <w:rFonts w:hint="eastAsia"/>
          <w:sz w:val="28"/>
          <w:szCs w:val="28"/>
        </w:rPr>
        <w:t>，</w:t>
      </w:r>
      <w:r w:rsidRPr="00B14C71">
        <w:rPr>
          <w:sz w:val="28"/>
          <w:szCs w:val="28"/>
        </w:rPr>
        <w:t>将核实的考生汇总名单送市教育考试院中招办予以公示</w:t>
      </w:r>
      <w:r w:rsidRPr="00B14C71">
        <w:rPr>
          <w:sz w:val="28"/>
          <w:szCs w:val="28"/>
        </w:rPr>
        <w:t>5</w:t>
      </w:r>
      <w:r w:rsidRPr="00B14C71">
        <w:rPr>
          <w:sz w:val="28"/>
          <w:szCs w:val="28"/>
        </w:rPr>
        <w:t>个工作日</w:t>
      </w:r>
      <w:r w:rsidRPr="00B14C71">
        <w:rPr>
          <w:rFonts w:hint="eastAsia"/>
          <w:sz w:val="28"/>
          <w:szCs w:val="28"/>
        </w:rPr>
        <w:t>，</w:t>
      </w:r>
      <w:r w:rsidRPr="00B14C71">
        <w:rPr>
          <w:sz w:val="28"/>
          <w:szCs w:val="28"/>
        </w:rPr>
        <w:t>经公示无异议的考生</w:t>
      </w:r>
      <w:r w:rsidRPr="00B14C71">
        <w:rPr>
          <w:rFonts w:hint="eastAsia"/>
          <w:sz w:val="28"/>
          <w:szCs w:val="28"/>
        </w:rPr>
        <w:t>，</w:t>
      </w:r>
      <w:r w:rsidRPr="00B14C71">
        <w:rPr>
          <w:sz w:val="28"/>
          <w:szCs w:val="28"/>
        </w:rPr>
        <w:t>可在中招录取阶段按体育特长生资格录取</w:t>
      </w:r>
      <w:r w:rsidRPr="00B14C71">
        <w:rPr>
          <w:rFonts w:hint="eastAsia"/>
          <w:sz w:val="28"/>
          <w:szCs w:val="28"/>
        </w:rPr>
        <w:t>。</w:t>
      </w:r>
    </w:p>
    <w:p w:rsidR="00896CAB" w:rsidRPr="00B14C71" w:rsidRDefault="00FC22DB" w:rsidP="00E27D12">
      <w:pPr>
        <w:spacing w:line="480" w:lineRule="exact"/>
        <w:ind w:left="140" w:hangingChars="50" w:hanging="140"/>
        <w:rPr>
          <w:sz w:val="28"/>
          <w:szCs w:val="28"/>
        </w:rPr>
      </w:pPr>
      <w:r w:rsidRPr="00B14C71">
        <w:rPr>
          <w:rFonts w:hint="eastAsia"/>
          <w:sz w:val="28"/>
          <w:szCs w:val="28"/>
        </w:rPr>
        <w:t>（</w:t>
      </w:r>
      <w:r w:rsidRPr="00B14C71">
        <w:rPr>
          <w:sz w:val="28"/>
          <w:szCs w:val="28"/>
        </w:rPr>
        <w:t>三</w:t>
      </w:r>
      <w:r w:rsidRPr="00B14C71">
        <w:rPr>
          <w:rFonts w:hint="eastAsia"/>
          <w:sz w:val="28"/>
          <w:szCs w:val="28"/>
        </w:rPr>
        <w:t>）</w:t>
      </w:r>
      <w:r w:rsidRPr="00B14C71">
        <w:rPr>
          <w:sz w:val="28"/>
          <w:szCs w:val="28"/>
        </w:rPr>
        <w:t>普通高中阶段学校招收市级体育特长生须经区教育局审核其中招报名资格，区体育局审核其运动成绩，报市教委、市体育局审核备案并公示。未经市教育考试院中招办公示的市级体育特长生，各区招考机构不得投档，招生学校也不得录取。招收跨区体育特长生，应通过考生所在区招考机构办理招生录取手续。</w:t>
      </w:r>
    </w:p>
    <w:p w:rsidR="00896CAB" w:rsidRPr="00B14C71" w:rsidRDefault="00FC22DB" w:rsidP="00E27D12">
      <w:pPr>
        <w:spacing w:line="480" w:lineRule="exact"/>
        <w:ind w:left="140" w:hangingChars="50" w:hanging="140"/>
        <w:rPr>
          <w:sz w:val="28"/>
          <w:szCs w:val="28"/>
        </w:rPr>
      </w:pPr>
      <w:r w:rsidRPr="00B14C71">
        <w:rPr>
          <w:rFonts w:hint="eastAsia"/>
          <w:sz w:val="28"/>
          <w:szCs w:val="28"/>
        </w:rPr>
        <w:t>（</w:t>
      </w:r>
      <w:r w:rsidRPr="00B14C71">
        <w:rPr>
          <w:sz w:val="28"/>
          <w:szCs w:val="28"/>
        </w:rPr>
        <w:t>四</w:t>
      </w:r>
      <w:r w:rsidRPr="00B14C71">
        <w:rPr>
          <w:rFonts w:hint="eastAsia"/>
          <w:sz w:val="28"/>
          <w:szCs w:val="28"/>
        </w:rPr>
        <w:t>）</w:t>
      </w:r>
      <w:r w:rsidRPr="00B14C71">
        <w:rPr>
          <w:sz w:val="28"/>
          <w:szCs w:val="28"/>
        </w:rPr>
        <w:t>对于在新冠肺炎隔离治疗期间或医学观察期间以及因政府实施隔离措施或采取其他紧急措施，无法按期参加校测的考生，可通过材料审阅等方式进行，各区教育局须严格把关并进行公示后，按</w:t>
      </w:r>
      <w:r w:rsidRPr="00B14C71">
        <w:rPr>
          <w:sz w:val="28"/>
          <w:szCs w:val="28"/>
        </w:rPr>
        <w:t>"</w:t>
      </w:r>
      <w:r w:rsidRPr="00B14C71">
        <w:rPr>
          <w:sz w:val="28"/>
          <w:szCs w:val="28"/>
        </w:rPr>
        <w:t>一事一议</w:t>
      </w:r>
      <w:r w:rsidRPr="00B14C71">
        <w:rPr>
          <w:sz w:val="28"/>
          <w:szCs w:val="28"/>
        </w:rPr>
        <w:t>"</w:t>
      </w:r>
      <w:r w:rsidRPr="00B14C71">
        <w:rPr>
          <w:sz w:val="28"/>
          <w:szCs w:val="28"/>
        </w:rPr>
        <w:t>报市教委、市体育局批准。</w:t>
      </w:r>
    </w:p>
    <w:p w:rsidR="00896CAB" w:rsidRPr="00B14C71" w:rsidRDefault="00FC22DB" w:rsidP="00E27D12">
      <w:pPr>
        <w:spacing w:line="480" w:lineRule="exact"/>
        <w:ind w:left="140" w:hangingChars="50" w:hanging="140"/>
        <w:rPr>
          <w:sz w:val="28"/>
          <w:szCs w:val="28"/>
        </w:rPr>
      </w:pPr>
      <w:r w:rsidRPr="00B14C71">
        <w:rPr>
          <w:rFonts w:hint="eastAsia"/>
          <w:sz w:val="28"/>
          <w:szCs w:val="28"/>
        </w:rPr>
        <w:t>（</w:t>
      </w:r>
      <w:r w:rsidRPr="00B14C71">
        <w:rPr>
          <w:sz w:val="28"/>
          <w:szCs w:val="28"/>
        </w:rPr>
        <w:t>五</w:t>
      </w:r>
      <w:r w:rsidRPr="00B14C71">
        <w:rPr>
          <w:rFonts w:hint="eastAsia"/>
          <w:sz w:val="28"/>
          <w:szCs w:val="28"/>
        </w:rPr>
        <w:t>）</w:t>
      </w:r>
      <w:r w:rsidRPr="00B14C71">
        <w:rPr>
          <w:sz w:val="28"/>
          <w:szCs w:val="28"/>
        </w:rPr>
        <w:t>学校在正式录取前将与所招收的体育特长生家长或监护人签订相关协议</w:t>
      </w:r>
      <w:r w:rsidRPr="00B14C71">
        <w:rPr>
          <w:rFonts w:hint="eastAsia"/>
          <w:sz w:val="28"/>
          <w:szCs w:val="28"/>
        </w:rPr>
        <w:t>，</w:t>
      </w:r>
      <w:r w:rsidRPr="00B14C71">
        <w:rPr>
          <w:sz w:val="28"/>
          <w:szCs w:val="28"/>
        </w:rPr>
        <w:t>如考生无正当理由不参加网球训练和比赛</w:t>
      </w:r>
      <w:r w:rsidRPr="00B14C71">
        <w:rPr>
          <w:rFonts w:hint="eastAsia"/>
          <w:sz w:val="28"/>
          <w:szCs w:val="28"/>
        </w:rPr>
        <w:t>，</w:t>
      </w:r>
      <w:r w:rsidRPr="00B14C71">
        <w:rPr>
          <w:sz w:val="28"/>
          <w:szCs w:val="28"/>
        </w:rPr>
        <w:t>则由区教育行政部门按其入学时的学业考试成绩安排到相应的学校就读</w:t>
      </w:r>
      <w:r w:rsidRPr="00B14C71">
        <w:rPr>
          <w:rFonts w:hint="eastAsia"/>
          <w:sz w:val="28"/>
          <w:szCs w:val="28"/>
        </w:rPr>
        <w:t>。</w:t>
      </w:r>
    </w:p>
    <w:p w:rsidR="00896CAB" w:rsidRPr="00B14C71" w:rsidRDefault="00FC22DB" w:rsidP="00B14C71">
      <w:pPr>
        <w:spacing w:line="480" w:lineRule="exact"/>
        <w:rPr>
          <w:sz w:val="28"/>
          <w:szCs w:val="28"/>
        </w:rPr>
      </w:pPr>
      <w:r w:rsidRPr="00B14C71">
        <w:rPr>
          <w:sz w:val="28"/>
          <w:szCs w:val="28"/>
        </w:rPr>
        <w:t>九</w:t>
      </w:r>
      <w:r w:rsidR="00AD611B">
        <w:rPr>
          <w:rFonts w:hint="eastAsia"/>
          <w:sz w:val="28"/>
          <w:szCs w:val="28"/>
        </w:rPr>
        <w:t>、</w:t>
      </w:r>
      <w:r w:rsidRPr="00B14C71">
        <w:rPr>
          <w:sz w:val="28"/>
          <w:szCs w:val="28"/>
        </w:rPr>
        <w:t>招生工作组</w:t>
      </w:r>
      <w:r w:rsidRPr="00B14C71">
        <w:rPr>
          <w:rFonts w:hint="eastAsia"/>
          <w:sz w:val="28"/>
          <w:szCs w:val="28"/>
        </w:rPr>
        <w:t>：</w:t>
      </w:r>
    </w:p>
    <w:p w:rsidR="00896CAB" w:rsidRPr="00B14C71" w:rsidRDefault="00FC22DB" w:rsidP="00E27D12">
      <w:pPr>
        <w:spacing w:line="480" w:lineRule="exact"/>
        <w:ind w:firstLineChars="50" w:firstLine="140"/>
        <w:rPr>
          <w:sz w:val="28"/>
          <w:szCs w:val="28"/>
        </w:rPr>
      </w:pPr>
      <w:r w:rsidRPr="00B14C71">
        <w:rPr>
          <w:sz w:val="28"/>
          <w:szCs w:val="28"/>
        </w:rPr>
        <w:t>组长</w:t>
      </w:r>
      <w:r w:rsidRPr="00B14C71">
        <w:rPr>
          <w:rFonts w:hint="eastAsia"/>
          <w:sz w:val="28"/>
          <w:szCs w:val="28"/>
        </w:rPr>
        <w:t>：</w:t>
      </w:r>
      <w:r w:rsidRPr="00B14C71">
        <w:rPr>
          <w:sz w:val="28"/>
          <w:szCs w:val="28"/>
        </w:rPr>
        <w:t>位育中学校长</w:t>
      </w:r>
    </w:p>
    <w:p w:rsidR="00896CAB" w:rsidRPr="00B14C71" w:rsidRDefault="00FC22DB" w:rsidP="00E27D12">
      <w:pPr>
        <w:spacing w:line="480" w:lineRule="exact"/>
        <w:ind w:firstLineChars="50" w:firstLine="140"/>
        <w:rPr>
          <w:sz w:val="28"/>
          <w:szCs w:val="28"/>
        </w:rPr>
      </w:pPr>
      <w:r w:rsidRPr="00B14C71">
        <w:rPr>
          <w:sz w:val="28"/>
          <w:szCs w:val="28"/>
        </w:rPr>
        <w:t>副组长</w:t>
      </w:r>
      <w:r w:rsidRPr="00B14C71">
        <w:rPr>
          <w:rFonts w:hint="eastAsia"/>
          <w:sz w:val="28"/>
          <w:szCs w:val="28"/>
        </w:rPr>
        <w:t>：</w:t>
      </w:r>
      <w:r w:rsidRPr="00B14C71">
        <w:rPr>
          <w:sz w:val="28"/>
          <w:szCs w:val="28"/>
        </w:rPr>
        <w:t>位育中学网球二线队主教练</w:t>
      </w:r>
    </w:p>
    <w:p w:rsidR="00811037" w:rsidRDefault="00FC22DB" w:rsidP="00811037">
      <w:pPr>
        <w:spacing w:line="480" w:lineRule="exact"/>
        <w:ind w:firstLineChars="50" w:firstLine="140"/>
        <w:rPr>
          <w:sz w:val="28"/>
          <w:szCs w:val="28"/>
        </w:rPr>
      </w:pPr>
      <w:r w:rsidRPr="00B14C71">
        <w:rPr>
          <w:sz w:val="28"/>
          <w:szCs w:val="28"/>
        </w:rPr>
        <w:t>考务人员</w:t>
      </w:r>
      <w:r w:rsidRPr="00B14C71">
        <w:rPr>
          <w:rFonts w:hint="eastAsia"/>
          <w:sz w:val="28"/>
          <w:szCs w:val="28"/>
        </w:rPr>
        <w:t>：</w:t>
      </w:r>
      <w:r w:rsidR="00811037">
        <w:rPr>
          <w:rFonts w:hint="eastAsia"/>
          <w:sz w:val="28"/>
          <w:szCs w:val="28"/>
        </w:rPr>
        <w:t>由专家组成</w:t>
      </w:r>
    </w:p>
    <w:p w:rsidR="00896CAB" w:rsidRPr="00B14C71" w:rsidRDefault="00811037" w:rsidP="00811037">
      <w:pPr>
        <w:spacing w:line="480" w:lineRule="exact"/>
        <w:ind w:firstLineChars="50" w:firstLine="140"/>
        <w:rPr>
          <w:sz w:val="28"/>
          <w:szCs w:val="28"/>
        </w:rPr>
      </w:pPr>
      <w:r w:rsidRPr="00B14C71">
        <w:rPr>
          <w:sz w:val="28"/>
          <w:szCs w:val="28"/>
        </w:rPr>
        <w:t xml:space="preserve"> </w:t>
      </w:r>
    </w:p>
    <w:p w:rsidR="00896CAB" w:rsidRPr="00B14C71" w:rsidRDefault="00896CAB" w:rsidP="00B14C71">
      <w:pPr>
        <w:spacing w:line="480" w:lineRule="exact"/>
        <w:rPr>
          <w:sz w:val="28"/>
          <w:szCs w:val="28"/>
        </w:rPr>
      </w:pPr>
    </w:p>
    <w:p w:rsidR="00896CAB" w:rsidRPr="00B14C71" w:rsidRDefault="00FC22DB" w:rsidP="00B14C71">
      <w:pPr>
        <w:spacing w:line="480" w:lineRule="exact"/>
        <w:rPr>
          <w:sz w:val="28"/>
          <w:szCs w:val="28"/>
        </w:rPr>
      </w:pPr>
      <w:r w:rsidRPr="00B14C71">
        <w:rPr>
          <w:sz w:val="28"/>
          <w:szCs w:val="28"/>
        </w:rPr>
        <w:t xml:space="preserve"> </w:t>
      </w:r>
      <w:r w:rsidR="00E27D12">
        <w:rPr>
          <w:sz w:val="28"/>
          <w:szCs w:val="28"/>
        </w:rPr>
        <w:t xml:space="preserve">                  </w:t>
      </w:r>
      <w:r w:rsidRPr="00B14C71">
        <w:rPr>
          <w:sz w:val="28"/>
          <w:szCs w:val="28"/>
        </w:rPr>
        <w:t xml:space="preserve">                       </w:t>
      </w:r>
      <w:r w:rsidRPr="00B14C71">
        <w:rPr>
          <w:sz w:val="28"/>
          <w:szCs w:val="28"/>
        </w:rPr>
        <w:t>上海市位育中学</w:t>
      </w:r>
    </w:p>
    <w:p w:rsidR="00896CAB" w:rsidRDefault="00FC22DB" w:rsidP="00B14C71">
      <w:pPr>
        <w:spacing w:line="480" w:lineRule="exact"/>
        <w:rPr>
          <w:sz w:val="28"/>
          <w:szCs w:val="28"/>
        </w:rPr>
      </w:pPr>
      <w:r w:rsidRPr="00B14C71">
        <w:rPr>
          <w:sz w:val="28"/>
          <w:szCs w:val="28"/>
        </w:rPr>
        <w:t xml:space="preserve"> </w:t>
      </w:r>
      <w:r w:rsidR="00E27D12">
        <w:rPr>
          <w:rFonts w:hint="eastAsia"/>
          <w:sz w:val="28"/>
          <w:szCs w:val="28"/>
        </w:rPr>
        <w:t xml:space="preserve">                                         </w:t>
      </w:r>
      <w:r w:rsidRPr="00B14C71">
        <w:rPr>
          <w:sz w:val="28"/>
          <w:szCs w:val="28"/>
        </w:rPr>
        <w:t>2021</w:t>
      </w:r>
      <w:r w:rsidRPr="00B14C71">
        <w:rPr>
          <w:sz w:val="28"/>
          <w:szCs w:val="28"/>
        </w:rPr>
        <w:t>年</w:t>
      </w:r>
      <w:r w:rsidRPr="00B14C71">
        <w:rPr>
          <w:sz w:val="28"/>
          <w:szCs w:val="28"/>
        </w:rPr>
        <w:t>3</w:t>
      </w:r>
      <w:r w:rsidRPr="00B14C71">
        <w:rPr>
          <w:sz w:val="28"/>
          <w:szCs w:val="28"/>
        </w:rPr>
        <w:t>月</w:t>
      </w:r>
      <w:r w:rsidRPr="00B14C71">
        <w:rPr>
          <w:sz w:val="28"/>
          <w:szCs w:val="28"/>
        </w:rPr>
        <w:t>25</w:t>
      </w:r>
      <w:r w:rsidRPr="00B14C71">
        <w:rPr>
          <w:sz w:val="28"/>
          <w:szCs w:val="28"/>
        </w:rPr>
        <w:t>日</w:t>
      </w:r>
    </w:p>
    <w:p w:rsidR="00C1042F" w:rsidRDefault="00C1042F" w:rsidP="00B14C71">
      <w:pPr>
        <w:spacing w:line="480" w:lineRule="exact"/>
        <w:rPr>
          <w:rFonts w:hint="eastAsia"/>
          <w:sz w:val="28"/>
          <w:szCs w:val="28"/>
        </w:rPr>
      </w:pPr>
    </w:p>
    <w:p w:rsidR="00FB2F94" w:rsidRDefault="00FB2F94" w:rsidP="00B14C71">
      <w:pPr>
        <w:spacing w:line="480" w:lineRule="exact"/>
        <w:rPr>
          <w:sz w:val="28"/>
          <w:szCs w:val="28"/>
        </w:rPr>
      </w:pPr>
    </w:p>
    <w:tbl>
      <w:tblPr>
        <w:tblpPr w:leftFromText="180" w:rightFromText="180" w:horzAnchor="margin" w:tblpXSpec="center" w:tblpY="360"/>
        <w:tblW w:w="11380" w:type="dxa"/>
        <w:tblLook w:val="04A0"/>
      </w:tblPr>
      <w:tblGrid>
        <w:gridCol w:w="1200"/>
        <w:gridCol w:w="1060"/>
        <w:gridCol w:w="880"/>
        <w:gridCol w:w="940"/>
        <w:gridCol w:w="1020"/>
        <w:gridCol w:w="820"/>
        <w:gridCol w:w="760"/>
        <w:gridCol w:w="920"/>
        <w:gridCol w:w="780"/>
        <w:gridCol w:w="960"/>
        <w:gridCol w:w="1200"/>
        <w:gridCol w:w="840"/>
      </w:tblGrid>
      <w:tr w:rsidR="00C1042F" w:rsidRPr="00C1042F" w:rsidTr="00C1042F">
        <w:trPr>
          <w:trHeight w:val="435"/>
        </w:trPr>
        <w:tc>
          <w:tcPr>
            <w:tcW w:w="11380" w:type="dxa"/>
            <w:gridSpan w:val="12"/>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b/>
                <w:bCs/>
                <w:color w:val="000000"/>
                <w:kern w:val="0"/>
                <w:sz w:val="28"/>
                <w:szCs w:val="28"/>
              </w:rPr>
            </w:pPr>
            <w:r w:rsidRPr="00C1042F">
              <w:rPr>
                <w:rFonts w:ascii="宋体" w:hAnsi="宋体" w:cs="宋体" w:hint="eastAsia"/>
                <w:b/>
                <w:bCs/>
                <w:color w:val="000000"/>
                <w:kern w:val="0"/>
                <w:sz w:val="28"/>
                <w:szCs w:val="28"/>
              </w:rPr>
              <w:lastRenderedPageBreak/>
              <w:t>附件1</w:t>
            </w:r>
          </w:p>
        </w:tc>
      </w:tr>
      <w:tr w:rsidR="00C1042F" w:rsidRPr="00C1042F" w:rsidTr="00C1042F">
        <w:trPr>
          <w:trHeight w:val="624"/>
        </w:trPr>
        <w:tc>
          <w:tcPr>
            <w:tcW w:w="11380" w:type="dxa"/>
            <w:gridSpan w:val="12"/>
            <w:vMerge w:val="restart"/>
            <w:tcBorders>
              <w:top w:val="nil"/>
              <w:left w:val="nil"/>
              <w:bottom w:val="nil"/>
              <w:right w:val="nil"/>
            </w:tcBorders>
            <w:shd w:val="clear" w:color="auto" w:fill="auto"/>
            <w:vAlign w:val="center"/>
            <w:hideMark/>
          </w:tcPr>
          <w:p w:rsidR="00C1042F" w:rsidRPr="00C1042F" w:rsidRDefault="00C1042F" w:rsidP="00C1042F">
            <w:pPr>
              <w:widowControl/>
              <w:jc w:val="center"/>
              <w:rPr>
                <w:rFonts w:ascii="宋体" w:hAnsi="宋体" w:cs="宋体"/>
                <w:b/>
                <w:bCs/>
                <w:color w:val="000000"/>
                <w:kern w:val="0"/>
                <w:sz w:val="36"/>
                <w:szCs w:val="36"/>
              </w:rPr>
            </w:pPr>
            <w:r w:rsidRPr="00C1042F">
              <w:rPr>
                <w:rFonts w:ascii="宋体" w:hAnsi="宋体" w:cs="宋体" w:hint="eastAsia"/>
                <w:b/>
                <w:bCs/>
                <w:color w:val="000000"/>
                <w:kern w:val="0"/>
                <w:sz w:val="36"/>
                <w:szCs w:val="36"/>
              </w:rPr>
              <w:t>上海市位育中学招收网球特长生申请表</w:t>
            </w:r>
          </w:p>
        </w:tc>
      </w:tr>
      <w:tr w:rsidR="00C1042F" w:rsidRPr="00C1042F" w:rsidTr="00C1042F">
        <w:trPr>
          <w:trHeight w:val="624"/>
        </w:trPr>
        <w:tc>
          <w:tcPr>
            <w:tcW w:w="11380" w:type="dxa"/>
            <w:gridSpan w:val="12"/>
            <w:vMerge/>
            <w:tcBorders>
              <w:top w:val="nil"/>
              <w:left w:val="nil"/>
              <w:bottom w:val="nil"/>
              <w:right w:val="nil"/>
            </w:tcBorders>
            <w:vAlign w:val="center"/>
            <w:hideMark/>
          </w:tcPr>
          <w:p w:rsidR="00C1042F" w:rsidRPr="00C1042F" w:rsidRDefault="00C1042F" w:rsidP="00C1042F">
            <w:pPr>
              <w:widowControl/>
              <w:jc w:val="left"/>
              <w:rPr>
                <w:rFonts w:ascii="宋体" w:hAnsi="宋体" w:cs="宋体"/>
                <w:b/>
                <w:bCs/>
                <w:color w:val="000000"/>
                <w:kern w:val="0"/>
                <w:sz w:val="36"/>
                <w:szCs w:val="36"/>
              </w:rPr>
            </w:pPr>
          </w:p>
        </w:tc>
      </w:tr>
      <w:tr w:rsidR="00C1042F" w:rsidRPr="00C1042F" w:rsidTr="00C1042F">
        <w:trPr>
          <w:trHeight w:val="495"/>
        </w:trPr>
        <w:tc>
          <w:tcPr>
            <w:tcW w:w="11380" w:type="dxa"/>
            <w:gridSpan w:val="12"/>
            <w:tcBorders>
              <w:top w:val="nil"/>
              <w:left w:val="nil"/>
              <w:bottom w:val="single" w:sz="4" w:space="0" w:color="000000"/>
              <w:right w:val="nil"/>
            </w:tcBorders>
            <w:shd w:val="clear" w:color="auto" w:fill="auto"/>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区:                毕业学校：                   考生登记号:</w:t>
            </w:r>
          </w:p>
        </w:tc>
      </w:tr>
      <w:tr w:rsidR="00C1042F" w:rsidRPr="00C1042F" w:rsidTr="00C1042F">
        <w:trPr>
          <w:trHeight w:val="87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姓名</w:t>
            </w:r>
          </w:p>
        </w:tc>
        <w:tc>
          <w:tcPr>
            <w:tcW w:w="1060" w:type="dxa"/>
            <w:tcBorders>
              <w:top w:val="nil"/>
              <w:left w:val="nil"/>
              <w:bottom w:val="single" w:sz="4" w:space="0" w:color="000000"/>
              <w:right w:val="single" w:sz="4" w:space="0" w:color="000000"/>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8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性                 别</w:t>
            </w:r>
          </w:p>
        </w:tc>
        <w:tc>
          <w:tcPr>
            <w:tcW w:w="940" w:type="dxa"/>
            <w:tcBorders>
              <w:top w:val="nil"/>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02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身高</w:t>
            </w:r>
          </w:p>
        </w:tc>
        <w:tc>
          <w:tcPr>
            <w:tcW w:w="820" w:type="dxa"/>
            <w:tcBorders>
              <w:top w:val="nil"/>
              <w:left w:val="nil"/>
              <w:bottom w:val="single" w:sz="4" w:space="0" w:color="000000"/>
              <w:right w:val="single" w:sz="4" w:space="0" w:color="000000"/>
            </w:tcBorders>
            <w:shd w:val="clear" w:color="auto" w:fill="auto"/>
            <w:vAlign w:val="bottom"/>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76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体重</w:t>
            </w:r>
          </w:p>
        </w:tc>
        <w:tc>
          <w:tcPr>
            <w:tcW w:w="920" w:type="dxa"/>
            <w:tcBorders>
              <w:top w:val="nil"/>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出生        日期</w:t>
            </w:r>
          </w:p>
        </w:tc>
        <w:tc>
          <w:tcPr>
            <w:tcW w:w="3000" w:type="dxa"/>
            <w:gridSpan w:val="3"/>
            <w:tcBorders>
              <w:top w:val="single" w:sz="4" w:space="0" w:color="000000"/>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年                      月    日</w:t>
            </w:r>
          </w:p>
        </w:tc>
      </w:tr>
      <w:tr w:rsidR="00C1042F" w:rsidRPr="00C1042F" w:rsidTr="00C1042F">
        <w:trPr>
          <w:trHeight w:val="87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训练项目</w:t>
            </w:r>
          </w:p>
        </w:tc>
        <w:tc>
          <w:tcPr>
            <w:tcW w:w="194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4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专项</w:t>
            </w:r>
          </w:p>
        </w:tc>
        <w:tc>
          <w:tcPr>
            <w:tcW w:w="184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680" w:type="dxa"/>
            <w:gridSpan w:val="2"/>
            <w:tcBorders>
              <w:top w:val="single" w:sz="4" w:space="0" w:color="000000"/>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2"/>
              </w:rPr>
            </w:pPr>
            <w:r w:rsidRPr="00C1042F">
              <w:rPr>
                <w:rFonts w:ascii="宋体" w:hAnsi="宋体" w:cs="宋体" w:hint="eastAsia"/>
                <w:color w:val="000000"/>
                <w:kern w:val="0"/>
                <w:sz w:val="22"/>
              </w:rPr>
              <w:t>是否已在国家体育总局注册</w:t>
            </w:r>
          </w:p>
        </w:tc>
        <w:tc>
          <w:tcPr>
            <w:tcW w:w="78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6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注册号</w:t>
            </w:r>
          </w:p>
        </w:tc>
        <w:tc>
          <w:tcPr>
            <w:tcW w:w="204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870"/>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家庭地址</w:t>
            </w:r>
          </w:p>
        </w:tc>
        <w:tc>
          <w:tcPr>
            <w:tcW w:w="3900" w:type="dxa"/>
            <w:gridSpan w:val="4"/>
            <w:tcBorders>
              <w:top w:val="single" w:sz="4" w:space="0" w:color="000000"/>
              <w:left w:val="nil"/>
              <w:bottom w:val="single" w:sz="4" w:space="0" w:color="000000"/>
              <w:right w:val="single" w:sz="4" w:space="0" w:color="000000"/>
            </w:tcBorders>
            <w:shd w:val="clear" w:color="auto" w:fill="auto"/>
            <w:vAlign w:val="bottom"/>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2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邮   编</w:t>
            </w:r>
          </w:p>
        </w:tc>
        <w:tc>
          <w:tcPr>
            <w:tcW w:w="16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电     话</w:t>
            </w:r>
          </w:p>
        </w:tc>
        <w:tc>
          <w:tcPr>
            <w:tcW w:w="30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1065"/>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个人特点 运动简历</w:t>
            </w:r>
          </w:p>
        </w:tc>
        <w:tc>
          <w:tcPr>
            <w:tcW w:w="10180" w:type="dxa"/>
            <w:gridSpan w:val="11"/>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405"/>
        </w:trPr>
        <w:tc>
          <w:tcPr>
            <w:tcW w:w="11380"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042F" w:rsidRPr="00C1042F" w:rsidRDefault="00C1042F" w:rsidP="00C1042F">
            <w:pPr>
              <w:widowControl/>
              <w:jc w:val="center"/>
              <w:rPr>
                <w:rFonts w:ascii="宋体" w:hAnsi="宋体" w:cs="宋体"/>
                <w:color w:val="000000"/>
                <w:kern w:val="0"/>
                <w:sz w:val="28"/>
                <w:szCs w:val="28"/>
              </w:rPr>
            </w:pPr>
            <w:r w:rsidRPr="00C1042F">
              <w:rPr>
                <w:rFonts w:ascii="宋体" w:hAnsi="宋体" w:cs="宋体" w:hint="eastAsia"/>
                <w:color w:val="000000"/>
                <w:kern w:val="0"/>
                <w:sz w:val="28"/>
                <w:szCs w:val="28"/>
              </w:rPr>
              <w:t>体 育 运 动 成 绩（初中阶段）</w:t>
            </w:r>
          </w:p>
        </w:tc>
      </w:tr>
      <w:tr w:rsidR="00C1042F" w:rsidRPr="00C1042F" w:rsidTr="00C1042F">
        <w:trPr>
          <w:trHeight w:val="930"/>
        </w:trPr>
        <w:tc>
          <w:tcPr>
            <w:tcW w:w="12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主要       比赛     成绩</w:t>
            </w:r>
          </w:p>
        </w:tc>
        <w:tc>
          <w:tcPr>
            <w:tcW w:w="39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竞赛名称</w:t>
            </w:r>
          </w:p>
        </w:tc>
        <w:tc>
          <w:tcPr>
            <w:tcW w:w="1580" w:type="dxa"/>
            <w:gridSpan w:val="2"/>
            <w:tcBorders>
              <w:top w:val="single" w:sz="4" w:space="0" w:color="000000"/>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时间</w:t>
            </w:r>
          </w:p>
        </w:tc>
        <w:tc>
          <w:tcPr>
            <w:tcW w:w="1700" w:type="dxa"/>
            <w:gridSpan w:val="2"/>
            <w:tcBorders>
              <w:top w:val="single" w:sz="4" w:space="0" w:color="000000"/>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地点</w:t>
            </w:r>
          </w:p>
        </w:tc>
        <w:tc>
          <w:tcPr>
            <w:tcW w:w="3000" w:type="dxa"/>
            <w:gridSpan w:val="3"/>
            <w:tcBorders>
              <w:top w:val="single" w:sz="4" w:space="0" w:color="000000"/>
              <w:left w:val="nil"/>
              <w:bottom w:val="single" w:sz="4" w:space="0" w:color="000000"/>
              <w:right w:val="single" w:sz="4" w:space="0" w:color="000000"/>
            </w:tcBorders>
            <w:shd w:val="clear" w:color="auto" w:fill="auto"/>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取得成绩（名次）</w:t>
            </w:r>
          </w:p>
        </w:tc>
      </w:tr>
      <w:tr w:rsidR="00C1042F" w:rsidRPr="00C1042F" w:rsidTr="00C1042F">
        <w:trPr>
          <w:trHeight w:val="630"/>
        </w:trPr>
        <w:tc>
          <w:tcPr>
            <w:tcW w:w="1200" w:type="dxa"/>
            <w:vMerge/>
            <w:tcBorders>
              <w:top w:val="nil"/>
              <w:left w:val="single" w:sz="4" w:space="0" w:color="000000"/>
              <w:bottom w:val="single" w:sz="4" w:space="0" w:color="000000"/>
              <w:right w:val="single" w:sz="4" w:space="0" w:color="000000"/>
            </w:tcBorders>
            <w:vAlign w:val="center"/>
            <w:hideMark/>
          </w:tcPr>
          <w:p w:rsidR="00C1042F" w:rsidRPr="00C1042F" w:rsidRDefault="00C1042F" w:rsidP="00C1042F">
            <w:pPr>
              <w:widowControl/>
              <w:jc w:val="left"/>
              <w:rPr>
                <w:rFonts w:ascii="宋体" w:hAnsi="宋体" w:cs="宋体"/>
                <w:color w:val="000000"/>
                <w:kern w:val="0"/>
                <w:sz w:val="24"/>
                <w:szCs w:val="24"/>
              </w:rPr>
            </w:pPr>
          </w:p>
        </w:tc>
        <w:tc>
          <w:tcPr>
            <w:tcW w:w="39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58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70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60" w:type="dxa"/>
            <w:tcBorders>
              <w:top w:val="nil"/>
              <w:left w:val="nil"/>
              <w:bottom w:val="single" w:sz="4" w:space="0" w:color="000000"/>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200" w:type="dxa"/>
            <w:tcBorders>
              <w:top w:val="nil"/>
              <w:left w:val="nil"/>
              <w:bottom w:val="single" w:sz="4" w:space="0" w:color="000000"/>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40" w:type="dxa"/>
            <w:tcBorders>
              <w:top w:val="nil"/>
              <w:left w:val="nil"/>
              <w:bottom w:val="single" w:sz="4" w:space="0" w:color="000000"/>
              <w:right w:val="single" w:sz="4" w:space="0" w:color="000000"/>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705"/>
        </w:trPr>
        <w:tc>
          <w:tcPr>
            <w:tcW w:w="1200" w:type="dxa"/>
            <w:vMerge/>
            <w:tcBorders>
              <w:top w:val="nil"/>
              <w:left w:val="single" w:sz="4" w:space="0" w:color="000000"/>
              <w:bottom w:val="single" w:sz="4" w:space="0" w:color="000000"/>
              <w:right w:val="single" w:sz="4" w:space="0" w:color="000000"/>
            </w:tcBorders>
            <w:vAlign w:val="center"/>
            <w:hideMark/>
          </w:tcPr>
          <w:p w:rsidR="00C1042F" w:rsidRPr="00C1042F" w:rsidRDefault="00C1042F" w:rsidP="00C1042F">
            <w:pPr>
              <w:widowControl/>
              <w:jc w:val="left"/>
              <w:rPr>
                <w:rFonts w:ascii="宋体" w:hAnsi="宋体" w:cs="宋体"/>
                <w:color w:val="000000"/>
                <w:kern w:val="0"/>
                <w:sz w:val="24"/>
                <w:szCs w:val="24"/>
              </w:rPr>
            </w:pPr>
          </w:p>
        </w:tc>
        <w:tc>
          <w:tcPr>
            <w:tcW w:w="39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58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70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60" w:type="dxa"/>
            <w:tcBorders>
              <w:top w:val="nil"/>
              <w:left w:val="nil"/>
              <w:bottom w:val="single" w:sz="4" w:space="0" w:color="000000"/>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200" w:type="dxa"/>
            <w:tcBorders>
              <w:top w:val="nil"/>
              <w:left w:val="nil"/>
              <w:bottom w:val="single" w:sz="4" w:space="0" w:color="000000"/>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40" w:type="dxa"/>
            <w:tcBorders>
              <w:top w:val="nil"/>
              <w:left w:val="nil"/>
              <w:bottom w:val="single" w:sz="4" w:space="0" w:color="000000"/>
              <w:right w:val="single" w:sz="4" w:space="0" w:color="000000"/>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600"/>
        </w:trPr>
        <w:tc>
          <w:tcPr>
            <w:tcW w:w="1200" w:type="dxa"/>
            <w:vMerge/>
            <w:tcBorders>
              <w:top w:val="nil"/>
              <w:left w:val="single" w:sz="4" w:space="0" w:color="000000"/>
              <w:bottom w:val="single" w:sz="4" w:space="0" w:color="000000"/>
              <w:right w:val="single" w:sz="4" w:space="0" w:color="000000"/>
            </w:tcBorders>
            <w:vAlign w:val="center"/>
            <w:hideMark/>
          </w:tcPr>
          <w:p w:rsidR="00C1042F" w:rsidRPr="00C1042F" w:rsidRDefault="00C1042F" w:rsidP="00C1042F">
            <w:pPr>
              <w:widowControl/>
              <w:jc w:val="left"/>
              <w:rPr>
                <w:rFonts w:ascii="宋体" w:hAnsi="宋体" w:cs="宋体"/>
                <w:color w:val="000000"/>
                <w:kern w:val="0"/>
                <w:sz w:val="24"/>
                <w:szCs w:val="24"/>
              </w:rPr>
            </w:pPr>
          </w:p>
        </w:tc>
        <w:tc>
          <w:tcPr>
            <w:tcW w:w="39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58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700" w:type="dxa"/>
            <w:gridSpan w:val="2"/>
            <w:tcBorders>
              <w:top w:val="single" w:sz="4" w:space="0" w:color="000000"/>
              <w:left w:val="nil"/>
              <w:bottom w:val="single" w:sz="4" w:space="0" w:color="000000"/>
              <w:right w:val="single" w:sz="4" w:space="0" w:color="000000"/>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60" w:type="dxa"/>
            <w:tcBorders>
              <w:top w:val="nil"/>
              <w:left w:val="nil"/>
              <w:bottom w:val="single" w:sz="4" w:space="0" w:color="000000"/>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200" w:type="dxa"/>
            <w:tcBorders>
              <w:top w:val="nil"/>
              <w:left w:val="nil"/>
              <w:bottom w:val="single" w:sz="4" w:space="0" w:color="000000"/>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40" w:type="dxa"/>
            <w:tcBorders>
              <w:top w:val="nil"/>
              <w:left w:val="nil"/>
              <w:bottom w:val="single" w:sz="4" w:space="0" w:color="000000"/>
              <w:right w:val="single" w:sz="4" w:space="0" w:color="000000"/>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345"/>
        </w:trPr>
        <w:tc>
          <w:tcPr>
            <w:tcW w:w="1200" w:type="dxa"/>
            <w:tcBorders>
              <w:top w:val="nil"/>
              <w:left w:val="nil"/>
              <w:bottom w:val="nil"/>
              <w:right w:val="nil"/>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060" w:type="dxa"/>
            <w:tcBorders>
              <w:top w:val="nil"/>
              <w:left w:val="nil"/>
              <w:bottom w:val="nil"/>
              <w:right w:val="nil"/>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80" w:type="dxa"/>
            <w:tcBorders>
              <w:top w:val="nil"/>
              <w:left w:val="nil"/>
              <w:bottom w:val="nil"/>
              <w:right w:val="nil"/>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40" w:type="dxa"/>
            <w:tcBorders>
              <w:top w:val="nil"/>
              <w:left w:val="nil"/>
              <w:bottom w:val="nil"/>
              <w:right w:val="nil"/>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020" w:type="dxa"/>
            <w:tcBorders>
              <w:top w:val="nil"/>
              <w:left w:val="nil"/>
              <w:bottom w:val="nil"/>
              <w:right w:val="nil"/>
            </w:tcBorders>
            <w:shd w:val="clear" w:color="auto" w:fill="auto"/>
            <w:noWrap/>
            <w:vAlign w:val="center"/>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20" w:type="dxa"/>
            <w:tcBorders>
              <w:top w:val="nil"/>
              <w:left w:val="nil"/>
              <w:bottom w:val="nil"/>
              <w:right w:val="nil"/>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760" w:type="dxa"/>
            <w:tcBorders>
              <w:top w:val="nil"/>
              <w:left w:val="nil"/>
              <w:bottom w:val="nil"/>
              <w:right w:val="nil"/>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20" w:type="dxa"/>
            <w:tcBorders>
              <w:top w:val="nil"/>
              <w:left w:val="nil"/>
              <w:bottom w:val="nil"/>
              <w:right w:val="nil"/>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780" w:type="dxa"/>
            <w:tcBorders>
              <w:top w:val="nil"/>
              <w:left w:val="nil"/>
              <w:bottom w:val="nil"/>
              <w:right w:val="nil"/>
            </w:tcBorders>
            <w:shd w:val="clear" w:color="auto" w:fill="auto"/>
            <w:hideMark/>
          </w:tcPr>
          <w:p w:rsidR="00C1042F" w:rsidRPr="00C1042F" w:rsidRDefault="00C1042F" w:rsidP="00C1042F">
            <w:pPr>
              <w:widowControl/>
              <w:jc w:val="center"/>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60" w:type="dxa"/>
            <w:tcBorders>
              <w:top w:val="nil"/>
              <w:left w:val="nil"/>
              <w:bottom w:val="nil"/>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200" w:type="dxa"/>
            <w:tcBorders>
              <w:top w:val="nil"/>
              <w:left w:val="nil"/>
              <w:bottom w:val="nil"/>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40" w:type="dxa"/>
            <w:tcBorders>
              <w:top w:val="nil"/>
              <w:left w:val="nil"/>
              <w:bottom w:val="nil"/>
              <w:right w:val="nil"/>
            </w:tcBorders>
            <w:shd w:val="clear" w:color="auto" w:fill="auto"/>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r>
      <w:tr w:rsidR="00C1042F" w:rsidRPr="00C1042F" w:rsidTr="00C1042F">
        <w:trPr>
          <w:trHeight w:val="705"/>
        </w:trPr>
        <w:tc>
          <w:tcPr>
            <w:tcW w:w="120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p>
        </w:tc>
        <w:tc>
          <w:tcPr>
            <w:tcW w:w="1940" w:type="dxa"/>
            <w:gridSpan w:val="2"/>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4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02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2500" w:type="dxa"/>
            <w:gridSpan w:val="3"/>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3780" w:type="dxa"/>
            <w:gridSpan w:val="4"/>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考生签字：</w:t>
            </w:r>
          </w:p>
        </w:tc>
      </w:tr>
      <w:tr w:rsidR="00C1042F" w:rsidRPr="00C1042F" w:rsidTr="00C1042F">
        <w:trPr>
          <w:trHeight w:val="799"/>
        </w:trPr>
        <w:tc>
          <w:tcPr>
            <w:tcW w:w="120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06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8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4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102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82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76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920" w:type="dxa"/>
            <w:tcBorders>
              <w:top w:val="nil"/>
              <w:left w:val="nil"/>
              <w:bottom w:val="nil"/>
              <w:right w:val="nil"/>
            </w:tcBorders>
            <w:shd w:val="clear" w:color="auto" w:fill="auto"/>
            <w:noWrap/>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w:t>
            </w:r>
          </w:p>
        </w:tc>
        <w:tc>
          <w:tcPr>
            <w:tcW w:w="3780" w:type="dxa"/>
            <w:gridSpan w:val="4"/>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家长或监护人签字：</w:t>
            </w:r>
          </w:p>
        </w:tc>
      </w:tr>
      <w:tr w:rsidR="00C1042F" w:rsidRPr="00C1042F" w:rsidTr="00C1042F">
        <w:trPr>
          <w:trHeight w:val="799"/>
        </w:trPr>
        <w:tc>
          <w:tcPr>
            <w:tcW w:w="120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106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88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94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102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82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76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920" w:type="dxa"/>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p>
        </w:tc>
        <w:tc>
          <w:tcPr>
            <w:tcW w:w="3780" w:type="dxa"/>
            <w:gridSpan w:val="4"/>
            <w:tcBorders>
              <w:top w:val="nil"/>
              <w:left w:val="nil"/>
              <w:bottom w:val="nil"/>
              <w:right w:val="nil"/>
            </w:tcBorders>
            <w:shd w:val="clear" w:color="auto" w:fill="auto"/>
            <w:noWrap/>
            <w:vAlign w:val="center"/>
            <w:hideMark/>
          </w:tcPr>
          <w:p w:rsidR="00C1042F" w:rsidRPr="00C1042F" w:rsidRDefault="00C1042F" w:rsidP="00C1042F">
            <w:pPr>
              <w:widowControl/>
              <w:jc w:val="left"/>
              <w:rPr>
                <w:rFonts w:ascii="宋体" w:hAnsi="宋体" w:cs="宋体"/>
                <w:color w:val="000000"/>
                <w:kern w:val="0"/>
                <w:sz w:val="24"/>
                <w:szCs w:val="24"/>
              </w:rPr>
            </w:pPr>
            <w:r w:rsidRPr="00C1042F">
              <w:rPr>
                <w:rFonts w:ascii="宋体" w:hAnsi="宋体" w:cs="宋体" w:hint="eastAsia"/>
                <w:color w:val="000000"/>
                <w:kern w:val="0"/>
                <w:sz w:val="24"/>
                <w:szCs w:val="24"/>
              </w:rPr>
              <w:t xml:space="preserve">       年   月   日</w:t>
            </w:r>
          </w:p>
        </w:tc>
      </w:tr>
    </w:tbl>
    <w:p w:rsidR="00C1042F" w:rsidRPr="00B14C71" w:rsidRDefault="00C1042F" w:rsidP="00B14C71">
      <w:pPr>
        <w:spacing w:line="480" w:lineRule="exact"/>
        <w:rPr>
          <w:sz w:val="28"/>
          <w:szCs w:val="28"/>
        </w:rPr>
      </w:pPr>
    </w:p>
    <w:sectPr w:rsidR="00C1042F" w:rsidRPr="00B14C71" w:rsidSect="00896C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0A8" w:rsidRDefault="00FC40A8" w:rsidP="00B14C71">
      <w:r>
        <w:separator/>
      </w:r>
    </w:p>
  </w:endnote>
  <w:endnote w:type="continuationSeparator" w:id="1">
    <w:p w:rsidR="00FC40A8" w:rsidRDefault="00FC40A8" w:rsidP="00B14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0A8" w:rsidRDefault="00FC40A8" w:rsidP="00B14C71">
      <w:r>
        <w:separator/>
      </w:r>
    </w:p>
  </w:footnote>
  <w:footnote w:type="continuationSeparator" w:id="1">
    <w:p w:rsidR="00FC40A8" w:rsidRDefault="00FC40A8" w:rsidP="00B14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0C44"/>
    <w:multiLevelType w:val="hybridMultilevel"/>
    <w:tmpl w:val="38240F76"/>
    <w:lvl w:ilvl="0" w:tplc="B4E08FF6">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CAB"/>
    <w:rsid w:val="000C5189"/>
    <w:rsid w:val="00172CC6"/>
    <w:rsid w:val="001A27C6"/>
    <w:rsid w:val="002D789E"/>
    <w:rsid w:val="003A17A3"/>
    <w:rsid w:val="00407D7A"/>
    <w:rsid w:val="00431799"/>
    <w:rsid w:val="004C47BB"/>
    <w:rsid w:val="006708AB"/>
    <w:rsid w:val="00811037"/>
    <w:rsid w:val="00836846"/>
    <w:rsid w:val="00875362"/>
    <w:rsid w:val="00896CAB"/>
    <w:rsid w:val="008E04F0"/>
    <w:rsid w:val="009301A9"/>
    <w:rsid w:val="00AA4855"/>
    <w:rsid w:val="00AD611B"/>
    <w:rsid w:val="00B14C71"/>
    <w:rsid w:val="00B91193"/>
    <w:rsid w:val="00C1042F"/>
    <w:rsid w:val="00D46013"/>
    <w:rsid w:val="00E27D12"/>
    <w:rsid w:val="00E40022"/>
    <w:rsid w:val="00FB2F94"/>
    <w:rsid w:val="00FC22DB"/>
    <w:rsid w:val="00FC40A8"/>
    <w:rsid w:val="00FE3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C71"/>
    <w:rPr>
      <w:sz w:val="18"/>
      <w:szCs w:val="18"/>
    </w:rPr>
  </w:style>
  <w:style w:type="paragraph" w:styleId="a4">
    <w:name w:val="footer"/>
    <w:basedOn w:val="a"/>
    <w:link w:val="Char0"/>
    <w:uiPriority w:val="99"/>
    <w:semiHidden/>
    <w:unhideWhenUsed/>
    <w:rsid w:val="00B14C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C71"/>
    <w:rPr>
      <w:sz w:val="18"/>
      <w:szCs w:val="18"/>
    </w:rPr>
  </w:style>
  <w:style w:type="paragraph" w:styleId="a5">
    <w:name w:val="List Paragraph"/>
    <w:basedOn w:val="a"/>
    <w:uiPriority w:val="34"/>
    <w:qFormat/>
    <w:rsid w:val="00B14C71"/>
    <w:pPr>
      <w:ind w:firstLineChars="200" w:firstLine="420"/>
    </w:pPr>
  </w:style>
  <w:style w:type="character" w:styleId="a6">
    <w:name w:val="Hyperlink"/>
    <w:basedOn w:val="a0"/>
    <w:uiPriority w:val="99"/>
    <w:unhideWhenUsed/>
    <w:rsid w:val="00B14C71"/>
    <w:rPr>
      <w:color w:val="0000FF" w:themeColor="hyperlink"/>
      <w:u w:val="single"/>
    </w:rPr>
  </w:style>
  <w:style w:type="paragraph" w:styleId="a7">
    <w:name w:val="Date"/>
    <w:basedOn w:val="a"/>
    <w:next w:val="a"/>
    <w:link w:val="Char1"/>
    <w:uiPriority w:val="99"/>
    <w:semiHidden/>
    <w:unhideWhenUsed/>
    <w:rsid w:val="00C1042F"/>
    <w:pPr>
      <w:ind w:leftChars="2500" w:left="100"/>
    </w:pPr>
  </w:style>
  <w:style w:type="character" w:customStyle="1" w:styleId="Char1">
    <w:name w:val="日期 Char"/>
    <w:basedOn w:val="a0"/>
    <w:link w:val="a7"/>
    <w:uiPriority w:val="99"/>
    <w:semiHidden/>
    <w:rsid w:val="00C1042F"/>
  </w:style>
</w:styles>
</file>

<file path=word/webSettings.xml><?xml version="1.0" encoding="utf-8"?>
<w:webSettings xmlns:r="http://schemas.openxmlformats.org/officeDocument/2006/relationships" xmlns:w="http://schemas.openxmlformats.org/wordprocessingml/2006/main">
  <w:divs>
    <w:div w:id="204008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F981-0612-4151-BD65-0477ADB4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MRX-AL19</dc:creator>
  <cp:lastModifiedBy>pc</cp:lastModifiedBy>
  <cp:revision>7</cp:revision>
  <cp:lastPrinted>2021-03-25T09:25:00Z</cp:lastPrinted>
  <dcterms:created xsi:type="dcterms:W3CDTF">2021-03-25T08:01:00Z</dcterms:created>
  <dcterms:modified xsi:type="dcterms:W3CDTF">2021-03-25T09:26:00Z</dcterms:modified>
</cp:coreProperties>
</file>